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BC8" w:rsidRDefault="00775BC8">
      <w:pPr>
        <w:pStyle w:val="afb"/>
        <w:rPr>
          <w:rStyle w:val="Sylfaen"/>
          <w:bCs w:val="0"/>
          <w:sz w:val="12"/>
          <w:szCs w:val="12"/>
        </w:rPr>
      </w:pPr>
    </w:p>
    <w:p w:rsidR="006102D2" w:rsidRDefault="006102D2" w:rsidP="006102D2">
      <w:pPr>
        <w:pStyle w:val="afb"/>
        <w:jc w:val="right"/>
        <w:rPr>
          <w:sz w:val="32"/>
          <w:szCs w:val="32"/>
        </w:rPr>
      </w:pPr>
    </w:p>
    <w:p w:rsidR="00775BC8" w:rsidRPr="006102D2" w:rsidRDefault="00FB35A5" w:rsidP="006102D2">
      <w:pPr>
        <w:pStyle w:val="afb"/>
        <w:jc w:val="right"/>
        <w:rPr>
          <w:rStyle w:val="Sylfaen"/>
          <w:rFonts w:ascii="Times New Roman" w:hAnsi="Times New Roman" w:cs="Times New Roman"/>
          <w:b w:val="0"/>
          <w:bCs w:val="0"/>
          <w:sz w:val="32"/>
          <w:szCs w:val="32"/>
        </w:rPr>
      </w:pPr>
      <w:r w:rsidRPr="006102D2">
        <w:rPr>
          <w:sz w:val="32"/>
          <w:szCs w:val="32"/>
        </w:rPr>
        <w:t>ПРОЕКТ</w:t>
      </w:r>
    </w:p>
    <w:p w:rsidR="00775BC8" w:rsidRDefault="00775BC8">
      <w:pPr>
        <w:pStyle w:val="afb"/>
        <w:jc w:val="center"/>
        <w:rPr>
          <w:rStyle w:val="Sylfaen"/>
          <w:rFonts w:ascii="Times New Roman" w:eastAsia="Microsoft Sans Serif" w:hAnsi="Times New Roman" w:cs="Times New Roman"/>
          <w:sz w:val="16"/>
          <w:szCs w:val="16"/>
        </w:rPr>
      </w:pPr>
    </w:p>
    <w:p w:rsidR="00775BC8" w:rsidRDefault="00775BC8">
      <w:pPr>
        <w:widowControl w:val="0"/>
        <w:rPr>
          <w:rFonts w:ascii="PT Astra Serif" w:hAnsi="PT Astra Serif" w:cs="PT Astra Serif"/>
          <w:sz w:val="26"/>
          <w:szCs w:val="26"/>
        </w:rPr>
      </w:pPr>
    </w:p>
    <w:p w:rsidR="006102D2" w:rsidRDefault="006102D2">
      <w:pPr>
        <w:widowControl w:val="0"/>
        <w:rPr>
          <w:rFonts w:ascii="PT Astra Serif" w:hAnsi="PT Astra Serif" w:cs="PT Astra Serif"/>
          <w:sz w:val="26"/>
          <w:szCs w:val="26"/>
        </w:rPr>
      </w:pPr>
    </w:p>
    <w:p w:rsidR="006102D2" w:rsidRDefault="006102D2">
      <w:pPr>
        <w:widowControl w:val="0"/>
        <w:rPr>
          <w:rFonts w:ascii="PT Astra Serif" w:hAnsi="PT Astra Serif" w:cs="PT Astra Serif"/>
          <w:sz w:val="26"/>
          <w:szCs w:val="26"/>
        </w:rPr>
      </w:pPr>
    </w:p>
    <w:p w:rsidR="006102D2" w:rsidRDefault="006102D2">
      <w:pPr>
        <w:widowControl w:val="0"/>
        <w:rPr>
          <w:rFonts w:ascii="PT Astra Serif" w:hAnsi="PT Astra Serif" w:cs="PT Astra Serif"/>
          <w:sz w:val="26"/>
          <w:szCs w:val="26"/>
        </w:rPr>
      </w:pPr>
    </w:p>
    <w:p w:rsidR="006102D2" w:rsidRDefault="006102D2">
      <w:pPr>
        <w:widowControl w:val="0"/>
        <w:rPr>
          <w:rFonts w:ascii="PT Astra Serif" w:hAnsi="PT Astra Serif" w:cs="PT Astra Serif"/>
          <w:sz w:val="26"/>
          <w:szCs w:val="26"/>
        </w:rPr>
      </w:pPr>
    </w:p>
    <w:p w:rsidR="006102D2" w:rsidRDefault="006102D2">
      <w:pPr>
        <w:widowControl w:val="0"/>
        <w:rPr>
          <w:rFonts w:ascii="PT Astra Serif" w:hAnsi="PT Astra Serif" w:cs="PT Astra Serif"/>
          <w:sz w:val="26"/>
          <w:szCs w:val="26"/>
        </w:rPr>
      </w:pPr>
    </w:p>
    <w:p w:rsidR="006102D2" w:rsidRDefault="006102D2">
      <w:pPr>
        <w:widowControl w:val="0"/>
        <w:rPr>
          <w:rFonts w:ascii="PT Astra Serif" w:hAnsi="PT Astra Serif" w:cs="PT Astra Serif"/>
          <w:sz w:val="26"/>
          <w:szCs w:val="26"/>
        </w:rPr>
      </w:pPr>
    </w:p>
    <w:p w:rsidR="006102D2" w:rsidRDefault="006102D2">
      <w:pPr>
        <w:widowControl w:val="0"/>
        <w:rPr>
          <w:rFonts w:ascii="PT Astra Serif" w:hAnsi="PT Astra Serif" w:cs="PT Astra Serif"/>
          <w:sz w:val="26"/>
          <w:szCs w:val="26"/>
        </w:rPr>
      </w:pPr>
    </w:p>
    <w:p w:rsidR="006102D2" w:rsidRDefault="006102D2">
      <w:pPr>
        <w:widowControl w:val="0"/>
        <w:rPr>
          <w:rFonts w:ascii="PT Astra Serif" w:hAnsi="PT Astra Serif" w:cs="PT Astra Serif"/>
          <w:sz w:val="26"/>
          <w:szCs w:val="26"/>
        </w:rPr>
      </w:pPr>
    </w:p>
    <w:p w:rsidR="006102D2" w:rsidRDefault="006102D2">
      <w:pPr>
        <w:widowControl w:val="0"/>
        <w:rPr>
          <w:rFonts w:ascii="PT Astra Serif" w:hAnsi="PT Astra Serif" w:cs="PT Astra Serif"/>
          <w:sz w:val="26"/>
          <w:szCs w:val="26"/>
        </w:rPr>
      </w:pPr>
      <w:bookmarkStart w:id="0" w:name="_GoBack"/>
      <w:bookmarkEnd w:id="0"/>
    </w:p>
    <w:p w:rsidR="00775BC8" w:rsidRDefault="00FB35A5">
      <w:pPr>
        <w:pStyle w:val="afb"/>
        <w:widowControl w:val="0"/>
        <w:jc w:val="center"/>
        <w:rPr>
          <w:rFonts w:ascii="PT Astra Serif" w:hAnsi="PT Astra Serif" w:cs="PT Astra Serif"/>
          <w:b/>
        </w:rPr>
      </w:pPr>
      <w:r>
        <w:rPr>
          <w:rFonts w:ascii="PT Astra Serif" w:eastAsia="PT Astra Serif" w:hAnsi="PT Astra Serif" w:cs="PT Astra Serif"/>
          <w:b/>
        </w:rPr>
        <w:t xml:space="preserve">О внесении изменений в постановление администрации </w:t>
      </w:r>
    </w:p>
    <w:p w:rsidR="00775BC8" w:rsidRDefault="00FB35A5">
      <w:pPr>
        <w:pStyle w:val="afb"/>
        <w:widowControl w:val="0"/>
        <w:jc w:val="center"/>
        <w:rPr>
          <w:rFonts w:ascii="PT Astra Serif" w:hAnsi="PT Astra Serif" w:cs="PT Astra Serif"/>
          <w:b/>
        </w:rPr>
      </w:pPr>
      <w:r>
        <w:rPr>
          <w:rFonts w:ascii="PT Astra Serif" w:eastAsia="PT Astra Serif" w:hAnsi="PT Astra Serif" w:cs="PT Astra Serif"/>
          <w:b/>
        </w:rPr>
        <w:t xml:space="preserve">муниципального образования город Краснодар </w:t>
      </w:r>
    </w:p>
    <w:p w:rsidR="00775BC8" w:rsidRDefault="00FB35A5">
      <w:pPr>
        <w:pStyle w:val="afb"/>
        <w:widowControl w:val="0"/>
        <w:jc w:val="center"/>
        <w:rPr>
          <w:rFonts w:ascii="PT Astra Serif" w:hAnsi="PT Astra Serif" w:cs="PT Astra Serif"/>
          <w:b/>
        </w:rPr>
      </w:pPr>
      <w:r>
        <w:rPr>
          <w:rFonts w:ascii="PT Astra Serif" w:eastAsia="PT Astra Serif" w:hAnsi="PT Astra Serif" w:cs="PT Astra Serif"/>
          <w:b/>
        </w:rPr>
        <w:t xml:space="preserve">от 14.10.2014 № 7461 «Об утверждении муниципальной </w:t>
      </w:r>
    </w:p>
    <w:p w:rsidR="00775BC8" w:rsidRDefault="00FB35A5">
      <w:pPr>
        <w:pStyle w:val="afb"/>
        <w:widowControl w:val="0"/>
        <w:jc w:val="center"/>
        <w:rPr>
          <w:rFonts w:ascii="PT Astra Serif" w:hAnsi="PT Astra Serif" w:cs="PT Astra Serif"/>
          <w:b/>
        </w:rPr>
      </w:pPr>
      <w:r>
        <w:rPr>
          <w:rFonts w:ascii="PT Astra Serif" w:eastAsia="PT Astra Serif" w:hAnsi="PT Astra Serif" w:cs="PT Astra Serif"/>
          <w:b/>
        </w:rPr>
        <w:t>программы муниципального образования город</w:t>
      </w:r>
    </w:p>
    <w:p w:rsidR="00775BC8" w:rsidRDefault="00FB35A5">
      <w:pPr>
        <w:pStyle w:val="afb"/>
        <w:widowControl w:val="0"/>
        <w:jc w:val="center"/>
        <w:rPr>
          <w:rFonts w:ascii="PT Astra Serif" w:hAnsi="PT Astra Serif" w:cs="PT Astra Serif"/>
          <w:b/>
        </w:rPr>
      </w:pPr>
      <w:r>
        <w:rPr>
          <w:rFonts w:ascii="PT Astra Serif" w:eastAsia="PT Astra Serif" w:hAnsi="PT Astra Serif" w:cs="PT Astra Serif"/>
          <w:b/>
        </w:rPr>
        <w:t xml:space="preserve">Краснодар «Развитие культуры в муниципальном </w:t>
      </w:r>
    </w:p>
    <w:p w:rsidR="00775BC8" w:rsidRDefault="00FB35A5">
      <w:pPr>
        <w:pStyle w:val="afb"/>
        <w:widowControl w:val="0"/>
        <w:jc w:val="center"/>
        <w:rPr>
          <w:rFonts w:ascii="PT Astra Serif" w:hAnsi="PT Astra Serif" w:cs="PT Astra Serif"/>
          <w:b/>
        </w:rPr>
      </w:pPr>
      <w:r>
        <w:rPr>
          <w:rFonts w:ascii="PT Astra Serif" w:eastAsia="PT Astra Serif" w:hAnsi="PT Astra Serif" w:cs="PT Astra Serif"/>
          <w:b/>
        </w:rPr>
        <w:t>образовании город Краснодар»</w:t>
      </w:r>
    </w:p>
    <w:p w:rsidR="00775BC8" w:rsidRDefault="00775BC8">
      <w:pPr>
        <w:pStyle w:val="afb"/>
        <w:widowControl w:val="0"/>
        <w:rPr>
          <w:rFonts w:ascii="PT Astra Serif" w:hAnsi="PT Astra Serif" w:cs="PT Astra Serif"/>
          <w:sz w:val="26"/>
          <w:szCs w:val="26"/>
        </w:rPr>
      </w:pPr>
    </w:p>
    <w:p w:rsidR="00775BC8" w:rsidRDefault="00775BC8">
      <w:pPr>
        <w:pStyle w:val="afb"/>
        <w:widowControl w:val="0"/>
        <w:rPr>
          <w:rFonts w:ascii="PT Astra Serif" w:hAnsi="PT Astra Serif" w:cs="PT Astra Serif"/>
          <w:sz w:val="26"/>
          <w:szCs w:val="26"/>
        </w:rPr>
      </w:pPr>
    </w:p>
    <w:p w:rsidR="00775BC8" w:rsidRDefault="00FB35A5">
      <w:pPr>
        <w:pStyle w:val="afb"/>
        <w:widowControl w:val="0"/>
        <w:ind w:firstLine="709"/>
        <w:rPr>
          <w:rFonts w:ascii="PT Astra Serif" w:hAnsi="PT Astra Serif" w:cs="PT Astra Serif"/>
          <w:szCs w:val="28"/>
        </w:rPr>
      </w:pPr>
      <w:r>
        <w:rPr>
          <w:rFonts w:ascii="PT Astra Serif" w:eastAsia="PT Astra Serif" w:hAnsi="PT Astra Serif" w:cs="PT Astra Serif"/>
          <w:szCs w:val="28"/>
        </w:rPr>
        <w:t xml:space="preserve">В связи </w:t>
      </w:r>
      <w:r>
        <w:rPr>
          <w:rFonts w:ascii="PT Astra Serif" w:eastAsia="PT Astra Serif" w:hAnsi="PT Astra Serif" w:cs="PT Astra Serif"/>
        </w:rPr>
        <w:t>с продлением срока реализации, изменением основных параметров муниципальной программы муниципального образования город Краснодар «Развитие культуры в муниципальном образовании город Краснодар»</w:t>
      </w:r>
      <w:r>
        <w:rPr>
          <w:rFonts w:ascii="PT Astra Serif" w:eastAsia="PT Astra Serif" w:hAnsi="PT Astra Serif" w:cs="PT Astra Serif"/>
          <w:szCs w:val="28"/>
        </w:rPr>
        <w:t xml:space="preserve"> п о с </w:t>
      </w:r>
      <w:proofErr w:type="gramStart"/>
      <w:r>
        <w:rPr>
          <w:rFonts w:ascii="PT Astra Serif" w:eastAsia="PT Astra Serif" w:hAnsi="PT Astra Serif" w:cs="PT Astra Serif"/>
          <w:szCs w:val="28"/>
        </w:rPr>
        <w:t>т</w:t>
      </w:r>
      <w:proofErr w:type="gramEnd"/>
      <w:r>
        <w:rPr>
          <w:rFonts w:ascii="PT Astra Serif" w:eastAsia="PT Astra Serif" w:hAnsi="PT Astra Serif" w:cs="PT Astra Serif"/>
          <w:szCs w:val="28"/>
        </w:rPr>
        <w:t xml:space="preserve"> а н о в л я ю:</w:t>
      </w:r>
    </w:p>
    <w:p w:rsidR="00775BC8" w:rsidRDefault="00FB35A5">
      <w:pPr>
        <w:pStyle w:val="afb"/>
        <w:widowControl w:val="0"/>
        <w:ind w:firstLine="709"/>
        <w:rPr>
          <w:rFonts w:ascii="PT Astra Serif" w:hAnsi="PT Astra Serif" w:cs="PT Astra Serif"/>
          <w:szCs w:val="28"/>
        </w:rPr>
      </w:pPr>
      <w:r>
        <w:rPr>
          <w:rFonts w:ascii="PT Astra Serif" w:eastAsia="PT Astra Serif" w:hAnsi="PT Astra Serif" w:cs="PT Astra Serif"/>
          <w:szCs w:val="28"/>
        </w:rPr>
        <w:t>1. Внести в постановление администрации муниципального образования город Краснодар от 14.10.2014 № 7461 «Об утверждении муниципальной программы муниципального образования город Краснодар «Развитие культуры в муниципальном образовании город Краснодар» следующие изменения:</w:t>
      </w:r>
    </w:p>
    <w:p w:rsidR="00775BC8" w:rsidRDefault="00FB35A5">
      <w:pPr>
        <w:pStyle w:val="afb"/>
        <w:widowControl w:val="0"/>
        <w:ind w:firstLine="709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szCs w:val="28"/>
        </w:rPr>
        <w:t>1.1. Абзац десятый «Этапы и сроки реализации муниципальной программы» паспорта муниципальной программы муниципального образования город Краснодар «Развитие культуры в муниципальном образовании город Краснодар» (далее – Программа) изложить в следующей редакции:</w:t>
      </w:r>
    </w:p>
    <w:tbl>
      <w:tblPr>
        <w:tblW w:w="5018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02"/>
        <w:gridCol w:w="7071"/>
      </w:tblGrid>
      <w:tr w:rsidR="00775BC8">
        <w:tc>
          <w:tcPr>
            <w:tcW w:w="1345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5BC8" w:rsidRDefault="00FB35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«Этапы и сроки реализации муниципальной программы:</w:t>
            </w:r>
          </w:p>
        </w:tc>
        <w:tc>
          <w:tcPr>
            <w:tcW w:w="3655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5BC8" w:rsidRDefault="00FB35A5">
            <w:pPr>
              <w:pStyle w:val="aff1"/>
              <w:ind w:left="226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 xml:space="preserve">Сроки реализации: 2015 – 2027 годы. </w:t>
            </w:r>
          </w:p>
          <w:p w:rsidR="00775BC8" w:rsidRDefault="00FB35A5">
            <w:pPr>
              <w:pStyle w:val="aff1"/>
              <w:ind w:left="226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 xml:space="preserve">Этапы: </w:t>
            </w:r>
          </w:p>
          <w:p w:rsidR="00775BC8" w:rsidRDefault="00FB35A5">
            <w:pPr>
              <w:pStyle w:val="aff1"/>
              <w:ind w:left="226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  <w:lang w:val="en-US"/>
              </w:rPr>
              <w:t>I</w:t>
            </w: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 xml:space="preserve"> этап реализации (с 2015 года по 2020 год);</w:t>
            </w:r>
          </w:p>
          <w:p w:rsidR="00775BC8" w:rsidRDefault="00FB35A5">
            <w:pPr>
              <w:pStyle w:val="aff1"/>
              <w:ind w:left="226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  <w:lang w:val="en-US"/>
              </w:rPr>
              <w:t>II</w:t>
            </w: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 xml:space="preserve"> этап реализации (с 2021 года по 2025 год);</w:t>
            </w:r>
          </w:p>
          <w:p w:rsidR="00775BC8" w:rsidRDefault="00FB35A5">
            <w:pPr>
              <w:pStyle w:val="aff1"/>
              <w:ind w:left="226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  <w:lang w:val="en-US"/>
              </w:rPr>
              <w:t>III</w:t>
            </w: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 xml:space="preserve"> этап реализации (c 2026 года по 2027 год)</w:t>
            </w:r>
            <w:proofErr w:type="gramStart"/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.»</w:t>
            </w:r>
            <w:proofErr w:type="gramEnd"/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.</w:t>
            </w:r>
          </w:p>
        </w:tc>
      </w:tr>
    </w:tbl>
    <w:p w:rsidR="00775BC8" w:rsidRDefault="00FB35A5">
      <w:pPr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1.2. Абзац одиннадцатый «Объёмы и источники финансирования муниципальной программы, в том числе на финансовое обеспечение муниципальных проектов» паспорта Программы изложить в следующей редакции:</w:t>
      </w:r>
    </w:p>
    <w:tbl>
      <w:tblPr>
        <w:tblW w:w="5018" w:type="pct"/>
        <w:tblLook w:val="04A0" w:firstRow="1" w:lastRow="0" w:firstColumn="1" w:lastColumn="0" w:noHBand="0" w:noVBand="1"/>
      </w:tblPr>
      <w:tblGrid>
        <w:gridCol w:w="2602"/>
        <w:gridCol w:w="7071"/>
      </w:tblGrid>
      <w:tr w:rsidR="00775BC8">
        <w:tc>
          <w:tcPr>
            <w:tcW w:w="1345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5BC8" w:rsidRDefault="00FB35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 xml:space="preserve">«Объёмы и источники финансирования </w:t>
            </w: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lastRenderedPageBreak/>
              <w:t>муниципальной программы, в том числе на финансовое обеспечение муниципальных проектов:</w:t>
            </w:r>
          </w:p>
          <w:p w:rsidR="00775BC8" w:rsidRDefault="00775B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655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5BC8" w:rsidRDefault="00FB35A5">
            <w:pPr>
              <w:pStyle w:val="aff1"/>
              <w:ind w:left="254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lastRenderedPageBreak/>
              <w:t xml:space="preserve">Общий объём финансирования, необходимый для реализации мероприятий муниципальной программы, составляет </w:t>
            </w:r>
            <w:r w:rsidR="00CB05B9">
              <w:rPr>
                <w:rFonts w:ascii="PT Astra Serif" w:eastAsia="PT Astra Serif" w:hAnsi="PT Astra Serif" w:cs="PT Astra Serif"/>
                <w:sz w:val="28"/>
                <w:szCs w:val="28"/>
              </w:rPr>
              <w:t>28 151 256,7</w:t>
            </w: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 xml:space="preserve"> тыс. рублей, в том числе по </w:t>
            </w: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lastRenderedPageBreak/>
              <w:t>годам:</w:t>
            </w:r>
          </w:p>
          <w:p w:rsidR="00775BC8" w:rsidRDefault="00FB35A5">
            <w:pPr>
              <w:pStyle w:val="aff1"/>
              <w:ind w:left="254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2015 год – 1 169 357,1 тыс. рублей;</w:t>
            </w:r>
          </w:p>
          <w:p w:rsidR="00775BC8" w:rsidRDefault="00FB35A5">
            <w:pPr>
              <w:pStyle w:val="aff1"/>
              <w:ind w:left="254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2016 год – 1 208 069,5 тыс. рублей;</w:t>
            </w:r>
          </w:p>
          <w:p w:rsidR="00775BC8" w:rsidRDefault="00FB35A5">
            <w:pPr>
              <w:pStyle w:val="aff1"/>
              <w:ind w:left="254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2017 год – 1 272 021,1 тыс. рублей;</w:t>
            </w:r>
          </w:p>
          <w:p w:rsidR="00775BC8" w:rsidRDefault="00FB35A5">
            <w:pPr>
              <w:widowControl w:val="0"/>
              <w:ind w:left="254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2018 год – 1 487 671,6 тыс. рублей;</w:t>
            </w:r>
          </w:p>
          <w:p w:rsidR="00775BC8" w:rsidRDefault="00FB35A5">
            <w:pPr>
              <w:widowControl w:val="0"/>
              <w:ind w:left="254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2019 год – 1 684 541,9 тыс. рублей;</w:t>
            </w:r>
          </w:p>
          <w:p w:rsidR="00775BC8" w:rsidRDefault="00FB35A5">
            <w:pPr>
              <w:widowControl w:val="0"/>
              <w:ind w:left="254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2020 год – 1 894 773,0 тыс. рублей;</w:t>
            </w:r>
          </w:p>
          <w:p w:rsidR="00775BC8" w:rsidRDefault="00FB35A5">
            <w:pPr>
              <w:widowControl w:val="0"/>
              <w:ind w:left="254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2021 год – 1 925 384,2 тыс. рублей;</w:t>
            </w:r>
          </w:p>
          <w:p w:rsidR="00775BC8" w:rsidRDefault="00FB35A5">
            <w:pPr>
              <w:widowControl w:val="0"/>
              <w:ind w:left="254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2022 год – 2 097 866,7 тыс. рублей;</w:t>
            </w:r>
          </w:p>
          <w:p w:rsidR="00775BC8" w:rsidRDefault="00FB35A5">
            <w:pPr>
              <w:widowControl w:val="0"/>
              <w:ind w:left="254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2023 год – 2 528 913,7 тыс. рублей;</w:t>
            </w:r>
          </w:p>
          <w:p w:rsidR="00775BC8" w:rsidRDefault="00FB35A5">
            <w:pPr>
              <w:widowControl w:val="0"/>
              <w:ind w:left="254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2024 год – 3 231 409,6 тыс. рублей;</w:t>
            </w:r>
          </w:p>
          <w:p w:rsidR="00775BC8" w:rsidRDefault="00FB35A5">
            <w:pPr>
              <w:widowControl w:val="0"/>
              <w:ind w:left="254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2025 год – 2 885 116,8 тыс. рублей;</w:t>
            </w:r>
          </w:p>
          <w:p w:rsidR="00775BC8" w:rsidRDefault="00FB35A5">
            <w:pPr>
              <w:widowControl w:val="0"/>
              <w:ind w:left="254"/>
              <w:jc w:val="both"/>
              <w:rPr>
                <w:rFonts w:ascii="PT Astra Serif" w:eastAsia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2026 год – 3 411 942,5 тыс. рублей;</w:t>
            </w:r>
          </w:p>
          <w:p w:rsidR="00775BC8" w:rsidRDefault="00FB35A5">
            <w:pPr>
              <w:widowControl w:val="0"/>
              <w:ind w:left="254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2027 год – 3 354 189,0 тыс. рублей.</w:t>
            </w:r>
          </w:p>
          <w:p w:rsidR="00775BC8" w:rsidRDefault="00FB35A5">
            <w:pPr>
              <w:pStyle w:val="aff1"/>
              <w:ind w:left="254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 xml:space="preserve">За счёт средств федерального бюджета </w:t>
            </w: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br/>
            </w:r>
            <w:r w:rsidR="00021962">
              <w:rPr>
                <w:rFonts w:ascii="PT Astra Serif" w:eastAsia="PT Astra Serif" w:hAnsi="PT Astra Serif" w:cs="PT Astra Serif"/>
                <w:sz w:val="28"/>
                <w:szCs w:val="28"/>
              </w:rPr>
              <w:t>91 83</w:t>
            </w:r>
            <w:r w:rsidR="00CB05B9">
              <w:rPr>
                <w:rFonts w:ascii="PT Astra Serif" w:eastAsia="PT Astra Serif" w:hAnsi="PT Astra Serif" w:cs="PT Astra Serif"/>
                <w:sz w:val="28"/>
                <w:szCs w:val="28"/>
              </w:rPr>
              <w:t>2,0</w:t>
            </w: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 тыс. рублей, в том числе:</w:t>
            </w:r>
          </w:p>
          <w:p w:rsidR="00775BC8" w:rsidRDefault="00FB35A5">
            <w:pPr>
              <w:pStyle w:val="aff1"/>
              <w:ind w:left="254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2015 год – 150,0 тыс. рублей;</w:t>
            </w:r>
          </w:p>
          <w:p w:rsidR="00775BC8" w:rsidRDefault="00FB35A5">
            <w:pPr>
              <w:pStyle w:val="aff1"/>
              <w:ind w:left="254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2016 год – 151,0 тыс. рублей;</w:t>
            </w:r>
          </w:p>
          <w:p w:rsidR="00775BC8" w:rsidRDefault="00FB35A5">
            <w:pPr>
              <w:widowControl w:val="0"/>
              <w:ind w:left="254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2017 год – 656,4 тыс. рублей;</w:t>
            </w:r>
          </w:p>
          <w:p w:rsidR="00775BC8" w:rsidRDefault="00FB35A5">
            <w:pPr>
              <w:widowControl w:val="0"/>
              <w:ind w:left="254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2018 год – 3 079,8 тыс. рублей;</w:t>
            </w:r>
          </w:p>
          <w:p w:rsidR="00775BC8" w:rsidRDefault="00FB35A5">
            <w:pPr>
              <w:widowControl w:val="0"/>
              <w:ind w:left="254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2019 год – 13 526,5 тыс. рублей;</w:t>
            </w:r>
          </w:p>
          <w:p w:rsidR="00775BC8" w:rsidRDefault="00FB35A5">
            <w:pPr>
              <w:widowControl w:val="0"/>
              <w:ind w:left="254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2020 год – 9 666,6 тыс. рублей;</w:t>
            </w:r>
          </w:p>
          <w:p w:rsidR="00775BC8" w:rsidRDefault="00FB35A5">
            <w:pPr>
              <w:widowControl w:val="0"/>
              <w:ind w:left="254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2021 год – 11 483,9 тыс. рублей;</w:t>
            </w:r>
          </w:p>
          <w:p w:rsidR="00775BC8" w:rsidRDefault="00FB35A5">
            <w:pPr>
              <w:widowControl w:val="0"/>
              <w:ind w:left="254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2022 год – 5 731,1 тыс. рублей;</w:t>
            </w:r>
          </w:p>
          <w:p w:rsidR="00775BC8" w:rsidRDefault="00FB35A5">
            <w:pPr>
              <w:widowControl w:val="0"/>
              <w:ind w:left="254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2023 год – 19 390,6 тыс. рублей;</w:t>
            </w:r>
          </w:p>
          <w:p w:rsidR="00775BC8" w:rsidRDefault="00FB35A5">
            <w:pPr>
              <w:widowControl w:val="0"/>
              <w:ind w:left="254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2024 год – 17 200,1 тыс. рублей;</w:t>
            </w:r>
          </w:p>
          <w:p w:rsidR="00775BC8" w:rsidRDefault="00FB35A5">
            <w:pPr>
              <w:widowControl w:val="0"/>
              <w:ind w:left="254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2025 год – 5 341,0 тыс. рублей;</w:t>
            </w:r>
          </w:p>
          <w:p w:rsidR="00775BC8" w:rsidRDefault="00FB35A5">
            <w:pPr>
              <w:widowControl w:val="0"/>
              <w:ind w:left="254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2026 год – 5 455,0 тыс. рублей.</w:t>
            </w:r>
          </w:p>
          <w:p w:rsidR="00775BC8" w:rsidRDefault="00FB35A5">
            <w:pPr>
              <w:pStyle w:val="aff1"/>
              <w:ind w:left="254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 xml:space="preserve">За счёт средств краевого бюджета&lt;*&gt; </w:t>
            </w: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br/>
            </w:r>
            <w:r w:rsidR="00CB05B9">
              <w:rPr>
                <w:rFonts w:ascii="PT Astra Serif" w:eastAsia="PT Astra Serif" w:hAnsi="PT Astra Serif" w:cs="PT Astra Serif"/>
                <w:sz w:val="28"/>
                <w:szCs w:val="28"/>
              </w:rPr>
              <w:t>1 474 551,1</w:t>
            </w: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 xml:space="preserve"> тыс. рублей, в том числе по годам:</w:t>
            </w:r>
          </w:p>
          <w:p w:rsidR="00775BC8" w:rsidRDefault="00FB35A5">
            <w:pPr>
              <w:pStyle w:val="aff1"/>
              <w:ind w:left="254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2015 год – 188 167,8 тыс. рублей;</w:t>
            </w:r>
          </w:p>
          <w:p w:rsidR="00775BC8" w:rsidRDefault="00FB35A5">
            <w:pPr>
              <w:pStyle w:val="aff1"/>
              <w:ind w:left="254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2016 год – 171 963,4 тыс. рублей;</w:t>
            </w:r>
          </w:p>
          <w:p w:rsidR="00775BC8" w:rsidRDefault="00FB35A5">
            <w:pPr>
              <w:pStyle w:val="aff1"/>
              <w:ind w:left="254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2017 год – 186 406,0 тыс. рублей;</w:t>
            </w:r>
          </w:p>
          <w:p w:rsidR="00775BC8" w:rsidRDefault="00FB35A5">
            <w:pPr>
              <w:widowControl w:val="0"/>
              <w:ind w:left="254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2018 год – 321 010,0 тыс. рублей;</w:t>
            </w:r>
          </w:p>
          <w:p w:rsidR="00775BC8" w:rsidRDefault="00FB35A5">
            <w:pPr>
              <w:pStyle w:val="aff1"/>
              <w:ind w:left="254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2019 год – 13 164,7 тыс. рублей;</w:t>
            </w:r>
          </w:p>
          <w:p w:rsidR="00775BC8" w:rsidRDefault="00FB35A5">
            <w:pPr>
              <w:pStyle w:val="aff1"/>
              <w:ind w:left="254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2020 год – 37 934,4 тыс. рублей;</w:t>
            </w:r>
          </w:p>
          <w:p w:rsidR="00775BC8" w:rsidRDefault="00FB35A5">
            <w:pPr>
              <w:pStyle w:val="aff1"/>
              <w:ind w:left="254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2021 год – 15 623,0 тыс. рублей;</w:t>
            </w:r>
          </w:p>
          <w:p w:rsidR="00775BC8" w:rsidRDefault="00FB35A5">
            <w:pPr>
              <w:pStyle w:val="aff1"/>
              <w:ind w:left="254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2022 год – 11 532,0 тыс. рублей;</w:t>
            </w:r>
          </w:p>
          <w:p w:rsidR="00775BC8" w:rsidRDefault="00FB35A5">
            <w:pP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 xml:space="preserve">    2023 год – 46 085,6 тыс. рублей;</w:t>
            </w:r>
          </w:p>
          <w:p w:rsidR="00775BC8" w:rsidRDefault="00FB35A5">
            <w:pPr>
              <w:pStyle w:val="aff1"/>
              <w:ind w:left="254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2024 год – 411 312,6 тыс. рублей;</w:t>
            </w:r>
          </w:p>
          <w:p w:rsidR="00775BC8" w:rsidRDefault="00FB35A5">
            <w:pPr>
              <w:pStyle w:val="aff1"/>
              <w:ind w:left="254"/>
              <w:contextualSpacing/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2025 год – 56 332,9 тыс. рублей;</w:t>
            </w:r>
          </w:p>
          <w:p w:rsidR="00775BC8" w:rsidRDefault="00FB35A5">
            <w:pPr>
              <w:pStyle w:val="aff1"/>
              <w:ind w:left="254"/>
              <w:contextualSpacing/>
              <w:jc w:val="both"/>
              <w:rPr>
                <w:rFonts w:ascii="PT Astra Serif" w:eastAsia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2026 год – 1 950,4 тыс. рублей;</w:t>
            </w:r>
          </w:p>
          <w:p w:rsidR="00775BC8" w:rsidRDefault="00FB35A5">
            <w:pPr>
              <w:pStyle w:val="aff1"/>
              <w:ind w:left="254"/>
              <w:contextualSpacing/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2027 год – 13 068,3 тыс. рублей.</w:t>
            </w:r>
          </w:p>
          <w:p w:rsidR="00775BC8" w:rsidRDefault="00FB35A5">
            <w:pPr>
              <w:pStyle w:val="aff1"/>
              <w:ind w:left="254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 xml:space="preserve">За счёт средств местного бюджета (бюджета муниципального образования город  Краснодар) </w:t>
            </w: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br w:type="textWrapping" w:clear="all"/>
            </w:r>
            <w:r w:rsidR="00021962">
              <w:rPr>
                <w:rFonts w:ascii="PT Astra Serif" w:eastAsia="PT Astra Serif" w:hAnsi="PT Astra Serif" w:cs="PT Astra Serif"/>
                <w:sz w:val="28"/>
                <w:szCs w:val="28"/>
              </w:rPr>
              <w:lastRenderedPageBreak/>
              <w:t>25 322</w:t>
            </w:r>
            <w:r w:rsidR="00F47DCA">
              <w:rPr>
                <w:rFonts w:ascii="PT Astra Serif" w:eastAsia="PT Astra Serif" w:hAnsi="PT Astra Serif" w:cs="PT Astra Serif"/>
                <w:sz w:val="28"/>
                <w:szCs w:val="28"/>
              </w:rPr>
              <w:t> </w:t>
            </w:r>
            <w:r w:rsidR="00021962">
              <w:rPr>
                <w:rFonts w:ascii="PT Astra Serif" w:eastAsia="PT Astra Serif" w:hAnsi="PT Astra Serif" w:cs="PT Astra Serif"/>
                <w:sz w:val="28"/>
                <w:szCs w:val="28"/>
              </w:rPr>
              <w:t>975</w:t>
            </w:r>
            <w:r w:rsidR="00F47DCA">
              <w:rPr>
                <w:rFonts w:ascii="PT Astra Serif" w:eastAsia="PT Astra Serif" w:hAnsi="PT Astra Serif" w:cs="PT Astra Serif"/>
                <w:sz w:val="28"/>
                <w:szCs w:val="28"/>
              </w:rPr>
              <w:t>,</w:t>
            </w:r>
            <w:r w:rsidR="00021962">
              <w:rPr>
                <w:rFonts w:ascii="PT Astra Serif" w:eastAsia="PT Astra Serif" w:hAnsi="PT Astra Serif" w:cs="PT Astra Serif"/>
                <w:sz w:val="28"/>
                <w:szCs w:val="28"/>
              </w:rPr>
              <w:t xml:space="preserve"> 3</w:t>
            </w: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 xml:space="preserve"> тыс. рублей, в том числе по годам:</w:t>
            </w:r>
          </w:p>
          <w:p w:rsidR="00775BC8" w:rsidRDefault="00FB35A5">
            <w:pPr>
              <w:pStyle w:val="aff1"/>
              <w:ind w:left="254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2015 год – 981 039,3 тыс. рублей;</w:t>
            </w:r>
          </w:p>
          <w:p w:rsidR="00775BC8" w:rsidRDefault="00FB35A5">
            <w:pPr>
              <w:pStyle w:val="aff1"/>
              <w:ind w:left="254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 xml:space="preserve">2016 год – 1 035 955,1   тыс.     </w:t>
            </w:r>
            <w:proofErr w:type="gramStart"/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 xml:space="preserve">рублей,   </w:t>
            </w:r>
            <w:proofErr w:type="gramEnd"/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 xml:space="preserve"> в     том   числе</w:t>
            </w:r>
          </w:p>
          <w:p w:rsidR="00775BC8" w:rsidRDefault="00FB35A5">
            <w:pPr>
              <w:pStyle w:val="aff1"/>
              <w:ind w:left="254"/>
              <w:contextualSpacing/>
              <w:jc w:val="both"/>
              <w:rPr>
                <w:rFonts w:ascii="PT Astra Serif" w:hAnsi="PT Astra Serif" w:cs="PT Astra Serif"/>
                <w:spacing w:val="-2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 xml:space="preserve">23 386,8 тыс. рублей – </w:t>
            </w:r>
            <w:r>
              <w:rPr>
                <w:rFonts w:ascii="PT Astra Serif" w:eastAsia="PT Astra Serif" w:hAnsi="PT Astra Serif" w:cs="PT Astra Serif"/>
                <w:spacing w:val="-2"/>
                <w:sz w:val="28"/>
                <w:szCs w:val="28"/>
              </w:rPr>
              <w:t>денежные обязательства, не исполненные в связи с отсутствием возможности их финансового обеспечения в предшествующем финансовом году;</w:t>
            </w:r>
          </w:p>
          <w:p w:rsidR="00775BC8" w:rsidRDefault="00FB35A5">
            <w:pPr>
              <w:pStyle w:val="aff1"/>
              <w:ind w:left="254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2017 год – 1 084 958,</w:t>
            </w:r>
            <w:proofErr w:type="gramStart"/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7  тыс.</w:t>
            </w:r>
            <w:proofErr w:type="gramEnd"/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 xml:space="preserve">     </w:t>
            </w:r>
            <w:proofErr w:type="gramStart"/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 xml:space="preserve">рублей,   </w:t>
            </w:r>
            <w:proofErr w:type="gramEnd"/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в     том     числе</w:t>
            </w:r>
          </w:p>
          <w:p w:rsidR="00775BC8" w:rsidRDefault="00FB35A5">
            <w:pPr>
              <w:pStyle w:val="aff1"/>
              <w:ind w:left="254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4 980,6 тыс. рублей – денежные обязательства, не исполненные в связи с отсутствием возможности их финансового обеспечения в 2015 финансовом году;</w:t>
            </w:r>
          </w:p>
          <w:p w:rsidR="00775BC8" w:rsidRDefault="00FB35A5">
            <w:pPr>
              <w:widowControl w:val="0"/>
              <w:ind w:left="254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16 524,3 тыс. рублей – денежные обязательства, не исполненные в связи с отсутствием возможности их финансового обеспечения в 2016 финансовом году;</w:t>
            </w:r>
          </w:p>
          <w:p w:rsidR="00775BC8" w:rsidRDefault="00FB35A5">
            <w:pPr>
              <w:widowControl w:val="0"/>
              <w:ind w:left="254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2018 год – 1 111 099,4 тыс. рублей;</w:t>
            </w:r>
          </w:p>
          <w:p w:rsidR="00775BC8" w:rsidRDefault="00FB35A5">
            <w:pPr>
              <w:widowControl w:val="0"/>
              <w:ind w:left="254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2019 год – 1 611 884,1 тыс. рублей;</w:t>
            </w:r>
          </w:p>
          <w:p w:rsidR="00775BC8" w:rsidRDefault="00FB35A5">
            <w:pPr>
              <w:widowControl w:val="0"/>
              <w:ind w:left="254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2020 год – 1 793 822,7 тыс. рублей;</w:t>
            </w:r>
          </w:p>
          <w:p w:rsidR="00775BC8" w:rsidRDefault="00FB35A5">
            <w:pPr>
              <w:widowControl w:val="0"/>
              <w:ind w:left="254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2021 год – 1 898 277,3 тыс. рублей;</w:t>
            </w:r>
          </w:p>
          <w:p w:rsidR="00775BC8" w:rsidRDefault="00FB35A5">
            <w:pPr>
              <w:widowControl w:val="0"/>
              <w:ind w:left="254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2022 год – 2 075 603,6 тыс. рублей;</w:t>
            </w:r>
          </w:p>
          <w:p w:rsidR="00775BC8" w:rsidRDefault="00FB35A5">
            <w:pPr>
              <w:widowControl w:val="0"/>
              <w:ind w:left="254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2023 год – 2 438 437,5 тыс. рублей;</w:t>
            </w:r>
          </w:p>
          <w:p w:rsidR="00775BC8" w:rsidRDefault="00FB35A5">
            <w:pPr>
              <w:widowControl w:val="0"/>
              <w:ind w:left="254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2024 год – 2 792 896,9 тыс. рублей;</w:t>
            </w:r>
          </w:p>
          <w:p w:rsidR="00775BC8" w:rsidRDefault="00FB35A5">
            <w:pPr>
              <w:widowControl w:val="0"/>
              <w:ind w:left="254"/>
              <w:jc w:val="both"/>
              <w:rPr>
                <w:rFonts w:ascii="PT Astra Serif" w:eastAsia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2025 год – 2 803 442,9 тыс. рублей;</w:t>
            </w:r>
          </w:p>
          <w:p w:rsidR="00775BC8" w:rsidRDefault="00FB35A5">
            <w:pPr>
              <w:widowControl w:val="0"/>
              <w:ind w:left="254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2026 год – 2 844 337,1 тыс. рублей;</w:t>
            </w:r>
          </w:p>
          <w:p w:rsidR="00775BC8" w:rsidRDefault="00FB35A5">
            <w:pPr>
              <w:widowControl w:val="0"/>
              <w:ind w:left="254"/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2027 год – 2 851 220,7 тыс. рублей.</w:t>
            </w:r>
          </w:p>
          <w:p w:rsidR="00775BC8" w:rsidRDefault="00FB35A5">
            <w:pPr>
              <w:pStyle w:val="aff1"/>
              <w:ind w:left="254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За счёт внебюджетных средств 1 261 898,3 тыс. рублей, в том числе по годам:</w:t>
            </w:r>
          </w:p>
          <w:p w:rsidR="00775BC8" w:rsidRDefault="00FB35A5">
            <w:pPr>
              <w:widowControl w:val="0"/>
              <w:ind w:left="254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2018 год – 52 482,4 тыс. рублей;</w:t>
            </w:r>
          </w:p>
          <w:p w:rsidR="00775BC8" w:rsidRDefault="00FB35A5">
            <w:pPr>
              <w:widowControl w:val="0"/>
              <w:ind w:left="254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2019 год – 45 966,6 тыс. рублей;</w:t>
            </w:r>
          </w:p>
          <w:p w:rsidR="00775BC8" w:rsidRDefault="00FB35A5">
            <w:pPr>
              <w:widowControl w:val="0"/>
              <w:ind w:left="254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2020 год – 53 349,3 тыс. рублей;</w:t>
            </w:r>
          </w:p>
          <w:p w:rsidR="00775BC8" w:rsidRDefault="00FB35A5">
            <w:pPr>
              <w:widowControl w:val="0"/>
              <w:ind w:left="254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2022 год – 5 000,0 тыс. рублей;</w:t>
            </w:r>
          </w:p>
          <w:p w:rsidR="00775BC8" w:rsidRDefault="00FB35A5">
            <w:pPr>
              <w:widowControl w:val="0"/>
              <w:ind w:left="254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2023 год – 25 000,0 тыс. рублей;</w:t>
            </w:r>
          </w:p>
          <w:p w:rsidR="00775BC8" w:rsidRDefault="00FB35A5">
            <w:pPr>
              <w:widowControl w:val="0"/>
              <w:ind w:left="254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2024 год – 10 000,0 тыс. рублей;</w:t>
            </w:r>
          </w:p>
          <w:p w:rsidR="00775BC8" w:rsidRDefault="00FB35A5">
            <w:pPr>
              <w:widowControl w:val="0"/>
              <w:ind w:left="254"/>
              <w:jc w:val="both"/>
              <w:rPr>
                <w:rFonts w:ascii="PT Astra Serif" w:eastAsia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2025 год – 20 000,0 тыс. рублей;</w:t>
            </w:r>
          </w:p>
          <w:p w:rsidR="00775BC8" w:rsidRDefault="00FB35A5">
            <w:pPr>
              <w:widowControl w:val="0"/>
              <w:ind w:left="254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2026 год – 560 200,0 тыс. рублей.</w:t>
            </w:r>
          </w:p>
          <w:p w:rsidR="00775BC8" w:rsidRDefault="00FB35A5">
            <w:pPr>
              <w:widowControl w:val="0"/>
              <w:ind w:left="254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2027 год – 489 900 тыс. рублей.</w:t>
            </w:r>
          </w:p>
        </w:tc>
      </w:tr>
    </w:tbl>
    <w:p w:rsidR="00775BC8" w:rsidRDefault="00FB35A5">
      <w:pPr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sz w:val="28"/>
          <w:szCs w:val="28"/>
        </w:rPr>
        <w:lastRenderedPageBreak/>
        <w:t>____________________</w:t>
      </w:r>
    </w:p>
    <w:p w:rsidR="00775BC8" w:rsidRDefault="00FB35A5">
      <w:pPr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sz w:val="28"/>
          <w:szCs w:val="28"/>
        </w:rPr>
        <w:t>*С 2023 года – бюджет Краснодарского края».</w:t>
      </w:r>
    </w:p>
    <w:p w:rsidR="00775BC8" w:rsidRDefault="00FB35A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 xml:space="preserve">1.3. В разделе </w:t>
      </w:r>
      <w:r>
        <w:rPr>
          <w:rFonts w:ascii="PT Astra Serif" w:eastAsia="PT Astra Serif" w:hAnsi="PT Astra Serif" w:cs="PT Astra Serif"/>
          <w:sz w:val="28"/>
          <w:szCs w:val="28"/>
          <w:lang w:val="en-US"/>
        </w:rPr>
        <w:t>II</w:t>
      </w:r>
      <w:r>
        <w:rPr>
          <w:rFonts w:ascii="PT Astra Serif" w:eastAsia="PT Astra Serif" w:hAnsi="PT Astra Serif" w:cs="PT Astra Serif"/>
          <w:sz w:val="28"/>
          <w:szCs w:val="28"/>
        </w:rPr>
        <w:t xml:space="preserve"> «</w:t>
      </w:r>
      <w:r>
        <w:rPr>
          <w:rFonts w:ascii="PT Astra Serif" w:eastAsia="PT Astra Serif" w:hAnsi="PT Astra Serif" w:cs="PT Astra Serif"/>
          <w:color w:val="000000"/>
          <w:sz w:val="28"/>
          <w:szCs w:val="28"/>
        </w:rPr>
        <w:t>Цели, задачи и целевые показатели, сроки и этапы реализации программы</w:t>
      </w:r>
      <w:r>
        <w:rPr>
          <w:rFonts w:ascii="PT Astra Serif" w:eastAsia="PT Astra Serif" w:hAnsi="PT Astra Serif" w:cs="PT Astra Serif"/>
          <w:sz w:val="28"/>
          <w:szCs w:val="28"/>
        </w:rPr>
        <w:t xml:space="preserve">» Программы: </w:t>
      </w:r>
    </w:p>
    <w:p w:rsidR="00775BC8" w:rsidRDefault="00FB35A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1.3.1 Абзац двадцатый изложить в следующей редакции:</w:t>
      </w:r>
    </w:p>
    <w:p w:rsidR="00775BC8" w:rsidRDefault="00FB35A5">
      <w:pPr>
        <w:pStyle w:val="afc"/>
        <w:widowControl w:val="0"/>
        <w:spacing w:after="0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«Реализация Программы рассчитана на срок с 2015 по 2027 год с разделением на следующие этапы:».</w:t>
      </w:r>
    </w:p>
    <w:p w:rsidR="00775BC8" w:rsidRDefault="00FB35A5">
      <w:pPr>
        <w:pStyle w:val="aff1"/>
        <w:ind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 xml:space="preserve">1.3.2. Абзац двадцать третий изложить в следующей редакции: </w:t>
      </w:r>
    </w:p>
    <w:p w:rsidR="00775BC8" w:rsidRDefault="00FB35A5">
      <w:pPr>
        <w:pStyle w:val="afc"/>
        <w:widowControl w:val="0"/>
        <w:spacing w:after="0"/>
        <w:ind w:left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«III этап реализации (c 2026 года по 2027 год).».</w:t>
      </w:r>
    </w:p>
    <w:p w:rsidR="00775BC8" w:rsidRDefault="00FB35A5">
      <w:pPr>
        <w:widowControl w:val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 xml:space="preserve">1.4. В разделе IV «Обоснование ресурсного обеспечения Программы» </w:t>
      </w:r>
      <w:r>
        <w:rPr>
          <w:rFonts w:ascii="PT Astra Serif" w:eastAsia="PT Astra Serif" w:hAnsi="PT Astra Serif" w:cs="PT Astra Serif"/>
          <w:sz w:val="28"/>
          <w:szCs w:val="28"/>
        </w:rPr>
        <w:lastRenderedPageBreak/>
        <w:t>Программы:</w:t>
      </w:r>
    </w:p>
    <w:p w:rsidR="00775BC8" w:rsidRDefault="00FB35A5">
      <w:pPr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1.4.1. В абзаце втором цифры «</w:t>
      </w:r>
      <w:r w:rsidR="00F47DCA">
        <w:rPr>
          <w:rFonts w:ascii="PT Astra Serif" w:eastAsia="PT Astra Serif" w:hAnsi="PT Astra Serif" w:cs="PT Astra Serif"/>
          <w:sz w:val="28"/>
          <w:szCs w:val="28"/>
        </w:rPr>
        <w:t>23 850 596,7</w:t>
      </w:r>
      <w:r>
        <w:rPr>
          <w:rFonts w:ascii="PT Astra Serif" w:eastAsia="PT Astra Serif" w:hAnsi="PT Astra Serif" w:cs="PT Astra Serif"/>
          <w:sz w:val="28"/>
          <w:szCs w:val="28"/>
        </w:rPr>
        <w:t xml:space="preserve">» заменить </w:t>
      </w:r>
      <w:r>
        <w:rPr>
          <w:rFonts w:ascii="PT Astra Serif" w:eastAsia="PT Astra Serif" w:hAnsi="PT Astra Serif" w:cs="PT Astra Serif"/>
          <w:sz w:val="28"/>
          <w:szCs w:val="28"/>
        </w:rPr>
        <w:br w:type="textWrapping" w:clear="all"/>
        <w:t>цифрами «</w:t>
      </w:r>
      <w:r w:rsidR="00F47DCA">
        <w:rPr>
          <w:rFonts w:ascii="PT Astra Serif" w:eastAsia="PT Astra Serif" w:hAnsi="PT Astra Serif" w:cs="PT Astra Serif"/>
          <w:sz w:val="28"/>
          <w:szCs w:val="28"/>
        </w:rPr>
        <w:t>28 151 256,7</w:t>
      </w:r>
      <w:r>
        <w:rPr>
          <w:rFonts w:ascii="PT Astra Serif" w:eastAsia="PT Astra Serif" w:hAnsi="PT Astra Serif" w:cs="PT Astra Serif"/>
          <w:sz w:val="28"/>
          <w:szCs w:val="28"/>
        </w:rPr>
        <w:t>».</w:t>
      </w:r>
    </w:p>
    <w:p w:rsidR="00775BC8" w:rsidRDefault="00FB35A5">
      <w:pPr>
        <w:widowControl w:val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 xml:space="preserve">1.4.2. Таблицу № 2 изложить в следующей редакции: </w:t>
      </w:r>
    </w:p>
    <w:p w:rsidR="00775BC8" w:rsidRDefault="00FB35A5">
      <w:pPr>
        <w:pStyle w:val="ConsPlusNormal"/>
        <w:ind w:firstLine="709"/>
        <w:jc w:val="right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«Таблица № 2</w:t>
      </w:r>
    </w:p>
    <w:p w:rsidR="00775BC8" w:rsidRDefault="00775BC8">
      <w:pPr>
        <w:pStyle w:val="ConsPlusNormal"/>
        <w:ind w:firstLine="709"/>
        <w:jc w:val="right"/>
        <w:rPr>
          <w:rFonts w:ascii="PT Astra Serif" w:hAnsi="PT Astra Serif" w:cs="PT Astra Serif"/>
          <w:sz w:val="28"/>
          <w:szCs w:val="28"/>
        </w:rPr>
      </w:pPr>
    </w:p>
    <w:p w:rsidR="00775BC8" w:rsidRDefault="00FB35A5">
      <w:pPr>
        <w:widowControl w:val="0"/>
        <w:jc w:val="center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eastAsia="PT Astra Serif" w:hAnsi="PT Astra Serif" w:cs="PT Astra Serif"/>
          <w:b/>
          <w:sz w:val="28"/>
          <w:szCs w:val="28"/>
          <w:lang w:val="en-US"/>
        </w:rPr>
        <w:t>II</w:t>
      </w:r>
      <w:r>
        <w:rPr>
          <w:rFonts w:ascii="PT Astra Serif" w:eastAsia="PT Astra Serif" w:hAnsi="PT Astra Serif" w:cs="PT Astra Serif"/>
          <w:b/>
          <w:sz w:val="28"/>
          <w:szCs w:val="28"/>
        </w:rPr>
        <w:t xml:space="preserve"> этап реализации (с 2021 года по 2025 год)</w:t>
      </w:r>
    </w:p>
    <w:p w:rsidR="00775BC8" w:rsidRDefault="00775BC8">
      <w:pPr>
        <w:rPr>
          <w:rFonts w:ascii="PT Astra Serif" w:hAnsi="PT Astra Serif" w:cs="PT Astra Serif"/>
          <w:sz w:val="28"/>
          <w:szCs w:val="28"/>
        </w:rPr>
      </w:pPr>
    </w:p>
    <w:tbl>
      <w:tblPr>
        <w:tblpPr w:leftFromText="181" w:rightFromText="181" w:vertAnchor="text" w:tblpY="1"/>
        <w:tblW w:w="5000" w:type="pct"/>
        <w:tblLayout w:type="fixed"/>
        <w:tblLook w:val="04A0" w:firstRow="1" w:lastRow="0" w:firstColumn="1" w:lastColumn="0" w:noHBand="0" w:noVBand="1"/>
      </w:tblPr>
      <w:tblGrid>
        <w:gridCol w:w="236"/>
        <w:gridCol w:w="1398"/>
        <w:gridCol w:w="1525"/>
        <w:gridCol w:w="1525"/>
        <w:gridCol w:w="1387"/>
        <w:gridCol w:w="1799"/>
        <w:gridCol w:w="1763"/>
      </w:tblGrid>
      <w:tr w:rsidR="00775BC8">
        <w:trPr>
          <w:cantSplit/>
        </w:trPr>
        <w:tc>
          <w:tcPr>
            <w:tcW w:w="121" w:type="pct"/>
            <w:tcBorders>
              <w:right w:val="single" w:sz="4" w:space="0" w:color="000000"/>
            </w:tcBorders>
          </w:tcPr>
          <w:p w:rsidR="00775BC8" w:rsidRDefault="00775BC8">
            <w:pPr>
              <w:widowControl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7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BC8" w:rsidRDefault="00FB35A5">
            <w:pPr>
              <w:widowControl w:val="0"/>
              <w:ind w:left="-108" w:right="-10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Годы реализации</w:t>
            </w:r>
          </w:p>
        </w:tc>
        <w:tc>
          <w:tcPr>
            <w:tcW w:w="415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BC8" w:rsidRDefault="00FB35A5">
            <w:pPr>
              <w:widowControl w:val="0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Объём финансирования (тыс. рублей)</w:t>
            </w:r>
          </w:p>
        </w:tc>
      </w:tr>
      <w:tr w:rsidR="00775BC8">
        <w:trPr>
          <w:cantSplit/>
          <w:trHeight w:val="276"/>
        </w:trPr>
        <w:tc>
          <w:tcPr>
            <w:tcW w:w="121" w:type="pct"/>
            <w:tcBorders>
              <w:right w:val="single" w:sz="4" w:space="0" w:color="000000"/>
            </w:tcBorders>
          </w:tcPr>
          <w:p w:rsidR="00775BC8" w:rsidRDefault="00775BC8">
            <w:pPr>
              <w:widowControl w:val="0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7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BC8" w:rsidRDefault="00775BC8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BC8" w:rsidRDefault="00FB35A5">
            <w:pPr>
              <w:widowControl w:val="0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Всего</w:t>
            </w:r>
          </w:p>
        </w:tc>
        <w:tc>
          <w:tcPr>
            <w:tcW w:w="336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BC8" w:rsidRDefault="00FB35A5">
            <w:pPr>
              <w:widowControl w:val="0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775BC8">
        <w:trPr>
          <w:cantSplit/>
        </w:trPr>
        <w:tc>
          <w:tcPr>
            <w:tcW w:w="121" w:type="pct"/>
            <w:tcBorders>
              <w:right w:val="single" w:sz="4" w:space="0" w:color="000000"/>
            </w:tcBorders>
          </w:tcPr>
          <w:p w:rsidR="00775BC8" w:rsidRDefault="00775BC8">
            <w:pPr>
              <w:widowControl w:val="0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726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75BC8" w:rsidRDefault="00775BC8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75BC8" w:rsidRDefault="00775BC8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75BC8" w:rsidRDefault="00FB35A5">
            <w:pPr>
              <w:widowControl w:val="0"/>
              <w:ind w:left="-107" w:right="-10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федеральный бюджет</w:t>
            </w: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75BC8" w:rsidRDefault="00FB35A5">
            <w:pPr>
              <w:widowControl w:val="0"/>
              <w:ind w:left="-109" w:right="-98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краевой бюджет&lt;*&gt;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75BC8" w:rsidRDefault="00FB35A5">
            <w:pPr>
              <w:widowControl w:val="0"/>
              <w:ind w:left="-118" w:right="-38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местный бюджет</w:t>
            </w:r>
          </w:p>
        </w:tc>
        <w:tc>
          <w:tcPr>
            <w:tcW w:w="91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75BC8" w:rsidRDefault="00FB35A5">
            <w:pPr>
              <w:widowControl w:val="0"/>
              <w:ind w:left="-36" w:right="-1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внебюджетные источники</w:t>
            </w:r>
          </w:p>
        </w:tc>
      </w:tr>
    </w:tbl>
    <w:p w:rsidR="00775BC8" w:rsidRDefault="00775BC8">
      <w:pPr>
        <w:rPr>
          <w:rFonts w:ascii="PT Astra Serif" w:hAnsi="PT Astra Serif" w:cs="PT Astra Serif"/>
          <w:vanish/>
          <w:sz w:val="2"/>
          <w:szCs w:val="2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45"/>
        <w:gridCol w:w="1387"/>
        <w:gridCol w:w="1526"/>
        <w:gridCol w:w="1526"/>
        <w:gridCol w:w="1387"/>
        <w:gridCol w:w="1799"/>
        <w:gridCol w:w="1763"/>
      </w:tblGrid>
      <w:tr w:rsidR="00775BC8">
        <w:trPr>
          <w:cantSplit/>
        </w:trPr>
        <w:tc>
          <w:tcPr>
            <w:tcW w:w="127" w:type="pct"/>
            <w:tcBorders>
              <w:right w:val="single" w:sz="4" w:space="0" w:color="000000"/>
            </w:tcBorders>
          </w:tcPr>
          <w:p w:rsidR="00775BC8" w:rsidRDefault="00775BC8">
            <w:pPr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71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2021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108" w:right="-108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1 925 384,2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109" w:right="-10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11 483,9</w:t>
            </w: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109" w:right="-108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15 623,0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108" w:right="-106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1 898 277,3</w:t>
            </w:r>
          </w:p>
        </w:tc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107" w:right="-108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0,0</w:t>
            </w:r>
          </w:p>
        </w:tc>
      </w:tr>
      <w:tr w:rsidR="00775BC8">
        <w:trPr>
          <w:cantSplit/>
        </w:trPr>
        <w:tc>
          <w:tcPr>
            <w:tcW w:w="127" w:type="pct"/>
            <w:tcBorders>
              <w:right w:val="single" w:sz="4" w:space="0" w:color="000000"/>
            </w:tcBorders>
          </w:tcPr>
          <w:p w:rsidR="00775BC8" w:rsidRDefault="00775BC8">
            <w:pPr>
              <w:widowControl w:val="0"/>
              <w:ind w:left="-71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71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2022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108" w:right="-108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2 097 866,7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109" w:right="-10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5 731,1</w:t>
            </w: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109" w:right="-108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11 532,0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108" w:right="-106"/>
              <w:jc w:val="center"/>
              <w:rPr>
                <w:rFonts w:ascii="PT Astra Serif" w:hAnsi="PT Astra Serif" w:cs="PT Astra Serif"/>
                <w:sz w:val="24"/>
                <w:szCs w:val="24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2 075 603,6</w:t>
            </w:r>
          </w:p>
        </w:tc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107" w:right="-108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5 000,0</w:t>
            </w:r>
          </w:p>
        </w:tc>
      </w:tr>
      <w:tr w:rsidR="00775BC8">
        <w:trPr>
          <w:cantSplit/>
        </w:trPr>
        <w:tc>
          <w:tcPr>
            <w:tcW w:w="127" w:type="pct"/>
            <w:tcBorders>
              <w:right w:val="single" w:sz="4" w:space="0" w:color="000000"/>
            </w:tcBorders>
          </w:tcPr>
          <w:p w:rsidR="00775BC8" w:rsidRDefault="00775BC8">
            <w:pPr>
              <w:widowControl w:val="0"/>
              <w:ind w:left="-71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71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2023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108" w:right="-108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2 528 913,7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109" w:right="-10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19 390,6</w:t>
            </w: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109" w:right="-108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46 085,6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108" w:right="-106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2 438 437,5</w:t>
            </w:r>
          </w:p>
        </w:tc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107" w:right="-108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25 000,0</w:t>
            </w:r>
          </w:p>
        </w:tc>
      </w:tr>
      <w:tr w:rsidR="00775BC8">
        <w:trPr>
          <w:cantSplit/>
        </w:trPr>
        <w:tc>
          <w:tcPr>
            <w:tcW w:w="127" w:type="pct"/>
            <w:tcBorders>
              <w:right w:val="single" w:sz="4" w:space="0" w:color="000000"/>
            </w:tcBorders>
          </w:tcPr>
          <w:p w:rsidR="00775BC8" w:rsidRDefault="00775BC8">
            <w:pPr>
              <w:widowControl w:val="0"/>
              <w:ind w:left="-71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71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2024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108" w:right="-108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3 231 409,6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109" w:right="-10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17 200,1</w:t>
            </w: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109" w:right="-108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411 312,6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108" w:right="-106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2 792 896,9</w:t>
            </w:r>
          </w:p>
        </w:tc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107" w:right="-108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10 000,0</w:t>
            </w:r>
          </w:p>
        </w:tc>
      </w:tr>
      <w:tr w:rsidR="00775BC8">
        <w:trPr>
          <w:cantSplit/>
        </w:trPr>
        <w:tc>
          <w:tcPr>
            <w:tcW w:w="127" w:type="pct"/>
            <w:tcBorders>
              <w:right w:val="single" w:sz="4" w:space="0" w:color="000000"/>
            </w:tcBorders>
          </w:tcPr>
          <w:p w:rsidR="00775BC8" w:rsidRDefault="00775BC8">
            <w:pPr>
              <w:widowControl w:val="0"/>
              <w:ind w:left="-71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71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2025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108" w:right="-108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2 885 116,8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109" w:right="-10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5 341,0</w:t>
            </w: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109" w:right="-108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56 332,9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108" w:right="-106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2 803 442,9</w:t>
            </w:r>
          </w:p>
        </w:tc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107" w:right="-108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20 000,0</w:t>
            </w:r>
          </w:p>
        </w:tc>
      </w:tr>
      <w:tr w:rsidR="00775BC8">
        <w:trPr>
          <w:cantSplit/>
        </w:trPr>
        <w:tc>
          <w:tcPr>
            <w:tcW w:w="127" w:type="pct"/>
            <w:tcBorders>
              <w:right w:val="single" w:sz="4" w:space="0" w:color="000000"/>
            </w:tcBorders>
          </w:tcPr>
          <w:p w:rsidR="00775BC8" w:rsidRDefault="00775BC8">
            <w:pPr>
              <w:widowControl w:val="0"/>
              <w:ind w:left="-71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71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Всего по Программе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 w:rsidP="006F7970">
            <w:pPr>
              <w:widowControl w:val="0"/>
              <w:ind w:left="-108" w:right="-108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12 66</w:t>
            </w:r>
            <w:r w:rsidR="006F7970">
              <w:rPr>
                <w:rFonts w:ascii="PT Astra Serif" w:eastAsia="PT Astra Serif" w:hAnsi="PT Astra Serif" w:cs="PT Astra Serif"/>
                <w:sz w:val="24"/>
                <w:szCs w:val="24"/>
              </w:rPr>
              <w:t>8</w:t>
            </w: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 xml:space="preserve"> </w:t>
            </w:r>
            <w:r w:rsidR="006F7970">
              <w:rPr>
                <w:rFonts w:ascii="PT Astra Serif" w:eastAsia="PT Astra Serif" w:hAnsi="PT Astra Serif" w:cs="PT Astra Serif"/>
                <w:sz w:val="24"/>
                <w:szCs w:val="24"/>
              </w:rPr>
              <w:t>6</w:t>
            </w: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91,</w:t>
            </w:r>
            <w:r w:rsidR="006F7970">
              <w:rPr>
                <w:rFonts w:ascii="PT Astra Serif" w:eastAsia="PT Astra Serif" w:hAnsi="PT Astra Serif" w:cs="PT Astra Serif"/>
                <w:sz w:val="24"/>
                <w:szCs w:val="24"/>
              </w:rPr>
              <w:t>0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109" w:right="-10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59 146,7</w:t>
            </w: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109" w:right="-108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540 886,1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 w:rsidP="00F47DCA">
            <w:pPr>
              <w:widowControl w:val="0"/>
              <w:ind w:left="-108" w:right="-106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12</w:t>
            </w:r>
            <w:r w:rsidR="00F47DCA">
              <w:rPr>
                <w:rFonts w:ascii="PT Astra Serif" w:eastAsia="PT Astra Serif" w:hAnsi="PT Astra Serif" w:cs="PT Astra Serif"/>
                <w:sz w:val="24"/>
                <w:szCs w:val="24"/>
              </w:rPr>
              <w:t> </w:t>
            </w: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00</w:t>
            </w:r>
            <w:r w:rsidR="00F47DCA">
              <w:rPr>
                <w:rFonts w:ascii="PT Astra Serif" w:eastAsia="PT Astra Serif" w:hAnsi="PT Astra Serif" w:cs="PT Astra Serif"/>
                <w:sz w:val="24"/>
                <w:szCs w:val="24"/>
              </w:rPr>
              <w:t>8 658,2</w:t>
            </w:r>
          </w:p>
        </w:tc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107" w:right="-108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60 000,0</w:t>
            </w:r>
          </w:p>
        </w:tc>
      </w:tr>
    </w:tbl>
    <w:p w:rsidR="00775BC8" w:rsidRDefault="00FB35A5">
      <w:pPr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sz w:val="28"/>
          <w:szCs w:val="28"/>
        </w:rPr>
        <w:t>____________________</w:t>
      </w:r>
    </w:p>
    <w:p w:rsidR="00775BC8" w:rsidRDefault="00FB35A5">
      <w:pPr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sz w:val="28"/>
          <w:szCs w:val="28"/>
        </w:rPr>
        <w:t>*С 2023 года – бюджет Краснодарского края.</w:t>
      </w:r>
    </w:p>
    <w:p w:rsidR="00775BC8" w:rsidRDefault="00FB35A5">
      <w:pPr>
        <w:pStyle w:val="ConsPlusNormal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 xml:space="preserve">Реализация мероприятия, предусмотренного подпунктом 1.1.12 </w:t>
      </w:r>
      <w:r>
        <w:rPr>
          <w:rFonts w:ascii="PT Astra Serif" w:eastAsia="PT Astra Serif" w:hAnsi="PT Astra Serif" w:cs="PT Astra Serif"/>
          <w:sz w:val="28"/>
          <w:szCs w:val="28"/>
        </w:rPr>
        <w:br w:type="textWrapping" w:clear="all"/>
        <w:t>пункта 1.1 раздела 1 таблицы № 2 приложения № 3 к Программе, финансируется за счёт собственных средств инвестора (внебюджетный источник).».</w:t>
      </w:r>
    </w:p>
    <w:p w:rsidR="00775BC8" w:rsidRDefault="00FB35A5">
      <w:pPr>
        <w:widowControl w:val="0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sz w:val="28"/>
          <w:szCs w:val="28"/>
        </w:rPr>
        <w:t xml:space="preserve">1.4.3. Таблицу № 3 изложить в следующей редакции: </w:t>
      </w:r>
    </w:p>
    <w:p w:rsidR="00775BC8" w:rsidRDefault="00FB35A5">
      <w:pPr>
        <w:pStyle w:val="ConsPlusNormal"/>
        <w:ind w:firstLine="709"/>
        <w:jc w:val="right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«Таблица № 3</w:t>
      </w:r>
    </w:p>
    <w:p w:rsidR="00775BC8" w:rsidRDefault="00775BC8">
      <w:pPr>
        <w:pStyle w:val="ConsPlusNormal"/>
        <w:ind w:firstLine="709"/>
        <w:jc w:val="right"/>
        <w:rPr>
          <w:rFonts w:ascii="PT Astra Serif" w:hAnsi="PT Astra Serif" w:cs="PT Astra Serif"/>
          <w:sz w:val="28"/>
          <w:szCs w:val="28"/>
        </w:rPr>
      </w:pPr>
    </w:p>
    <w:p w:rsidR="00775BC8" w:rsidRDefault="00FB35A5">
      <w:pPr>
        <w:widowControl w:val="0"/>
        <w:jc w:val="center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eastAsia="PT Astra Serif" w:hAnsi="PT Astra Serif" w:cs="PT Astra Serif"/>
          <w:b/>
          <w:bCs/>
          <w:sz w:val="28"/>
          <w:szCs w:val="28"/>
          <w:lang w:val="en-US"/>
        </w:rPr>
        <w:t>III</w:t>
      </w:r>
      <w:r>
        <w:rPr>
          <w:rFonts w:ascii="PT Astra Serif" w:eastAsia="PT Astra Serif" w:hAnsi="PT Astra Serif" w:cs="PT Astra Serif"/>
          <w:b/>
          <w:bCs/>
          <w:sz w:val="28"/>
          <w:szCs w:val="28"/>
        </w:rPr>
        <w:t xml:space="preserve"> этап реализации (</w:t>
      </w:r>
      <w:r>
        <w:rPr>
          <w:rFonts w:ascii="PT Astra Serif" w:eastAsia="PT Astra Serif" w:hAnsi="PT Astra Serif" w:cs="PT Astra Serif"/>
          <w:b/>
          <w:sz w:val="28"/>
          <w:szCs w:val="28"/>
        </w:rPr>
        <w:t>с 2026 года по 2027 год</w:t>
      </w:r>
      <w:r>
        <w:rPr>
          <w:rFonts w:ascii="PT Astra Serif" w:eastAsia="PT Astra Serif" w:hAnsi="PT Astra Serif" w:cs="PT Astra Serif"/>
          <w:b/>
          <w:bCs/>
          <w:sz w:val="28"/>
          <w:szCs w:val="28"/>
        </w:rPr>
        <w:t>)</w:t>
      </w:r>
    </w:p>
    <w:p w:rsidR="00775BC8" w:rsidRDefault="00775BC8">
      <w:pPr>
        <w:rPr>
          <w:rFonts w:ascii="PT Astra Serif" w:hAnsi="PT Astra Serif" w:cs="PT Astra Serif"/>
          <w:sz w:val="28"/>
          <w:szCs w:val="28"/>
        </w:rPr>
      </w:pPr>
    </w:p>
    <w:tbl>
      <w:tblPr>
        <w:tblpPr w:leftFromText="181" w:rightFromText="181" w:vertAnchor="text" w:tblpY="1"/>
        <w:tblW w:w="5000" w:type="pct"/>
        <w:tblLayout w:type="fixed"/>
        <w:tblLook w:val="04A0" w:firstRow="1" w:lastRow="0" w:firstColumn="1" w:lastColumn="0" w:noHBand="0" w:noVBand="1"/>
      </w:tblPr>
      <w:tblGrid>
        <w:gridCol w:w="236"/>
        <w:gridCol w:w="1398"/>
        <w:gridCol w:w="1525"/>
        <w:gridCol w:w="1525"/>
        <w:gridCol w:w="1387"/>
        <w:gridCol w:w="1799"/>
        <w:gridCol w:w="1763"/>
      </w:tblGrid>
      <w:tr w:rsidR="00775BC8">
        <w:trPr>
          <w:cantSplit/>
        </w:trPr>
        <w:tc>
          <w:tcPr>
            <w:tcW w:w="121" w:type="pct"/>
            <w:tcBorders>
              <w:right w:val="single" w:sz="4" w:space="0" w:color="000000"/>
            </w:tcBorders>
          </w:tcPr>
          <w:p w:rsidR="00775BC8" w:rsidRDefault="00775BC8">
            <w:pPr>
              <w:widowControl w:val="0"/>
              <w:jc w:val="center"/>
              <w:rPr>
                <w:rFonts w:ascii="PT Astra Serif" w:hAnsi="PT Astra Serif" w:cs="PT Astra Serif"/>
              </w:rPr>
            </w:pPr>
          </w:p>
        </w:tc>
        <w:tc>
          <w:tcPr>
            <w:tcW w:w="7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BC8" w:rsidRDefault="00FB35A5">
            <w:pPr>
              <w:widowControl w:val="0"/>
              <w:ind w:left="-108" w:right="-107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Годы реализации</w:t>
            </w:r>
          </w:p>
        </w:tc>
        <w:tc>
          <w:tcPr>
            <w:tcW w:w="415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BC8" w:rsidRDefault="00FB35A5">
            <w:pPr>
              <w:widowControl w:val="0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Объём финансирования (тыс. рублей)</w:t>
            </w:r>
          </w:p>
        </w:tc>
      </w:tr>
      <w:tr w:rsidR="00775BC8">
        <w:trPr>
          <w:cantSplit/>
          <w:trHeight w:val="276"/>
        </w:trPr>
        <w:tc>
          <w:tcPr>
            <w:tcW w:w="121" w:type="pct"/>
            <w:tcBorders>
              <w:right w:val="single" w:sz="4" w:space="0" w:color="000000"/>
            </w:tcBorders>
          </w:tcPr>
          <w:p w:rsidR="00775BC8" w:rsidRDefault="00775BC8">
            <w:pPr>
              <w:widowControl w:val="0"/>
              <w:jc w:val="center"/>
              <w:rPr>
                <w:rFonts w:ascii="PT Astra Serif" w:hAnsi="PT Astra Serif" w:cs="PT Astra Serif"/>
              </w:rPr>
            </w:pPr>
          </w:p>
        </w:tc>
        <w:tc>
          <w:tcPr>
            <w:tcW w:w="7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BC8" w:rsidRDefault="00775BC8">
            <w:pPr>
              <w:widowControl w:val="0"/>
              <w:jc w:val="center"/>
            </w:pPr>
          </w:p>
        </w:tc>
        <w:tc>
          <w:tcPr>
            <w:tcW w:w="79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BC8" w:rsidRDefault="00FB35A5">
            <w:pPr>
              <w:widowControl w:val="0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Всего</w:t>
            </w:r>
          </w:p>
        </w:tc>
        <w:tc>
          <w:tcPr>
            <w:tcW w:w="336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BC8" w:rsidRDefault="00FB35A5">
            <w:pPr>
              <w:widowControl w:val="0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775BC8">
        <w:trPr>
          <w:cantSplit/>
        </w:trPr>
        <w:tc>
          <w:tcPr>
            <w:tcW w:w="121" w:type="pct"/>
            <w:tcBorders>
              <w:right w:val="single" w:sz="4" w:space="0" w:color="000000"/>
            </w:tcBorders>
          </w:tcPr>
          <w:p w:rsidR="00775BC8" w:rsidRDefault="00775BC8">
            <w:pPr>
              <w:widowControl w:val="0"/>
              <w:jc w:val="center"/>
              <w:rPr>
                <w:rFonts w:ascii="PT Astra Serif" w:hAnsi="PT Astra Serif" w:cs="PT Astra Serif"/>
              </w:rPr>
            </w:pPr>
          </w:p>
        </w:tc>
        <w:tc>
          <w:tcPr>
            <w:tcW w:w="726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75BC8" w:rsidRDefault="00775BC8">
            <w:pPr>
              <w:widowControl w:val="0"/>
              <w:jc w:val="center"/>
            </w:pPr>
          </w:p>
        </w:tc>
        <w:tc>
          <w:tcPr>
            <w:tcW w:w="79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75BC8" w:rsidRDefault="00775BC8">
            <w:pPr>
              <w:widowControl w:val="0"/>
              <w:jc w:val="center"/>
            </w:pP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75BC8" w:rsidRDefault="00FB35A5">
            <w:pPr>
              <w:widowControl w:val="0"/>
              <w:ind w:left="-107" w:right="-107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федеральный бюджет</w:t>
            </w: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75BC8" w:rsidRDefault="00FB35A5">
            <w:pPr>
              <w:widowControl w:val="0"/>
              <w:ind w:left="-109" w:right="-98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 xml:space="preserve">бюджет </w:t>
            </w:r>
            <w:proofErr w:type="spellStart"/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Краснодарс</w:t>
            </w:r>
            <w:proofErr w:type="spellEnd"/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-кого края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75BC8" w:rsidRDefault="00FB35A5">
            <w:pPr>
              <w:widowControl w:val="0"/>
              <w:ind w:left="-118" w:right="-38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местный бюджет</w:t>
            </w:r>
          </w:p>
        </w:tc>
        <w:tc>
          <w:tcPr>
            <w:tcW w:w="91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75BC8" w:rsidRDefault="00FB35A5">
            <w:pPr>
              <w:widowControl w:val="0"/>
              <w:ind w:left="-36" w:right="-1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внебюджетные источники</w:t>
            </w:r>
          </w:p>
        </w:tc>
      </w:tr>
    </w:tbl>
    <w:p w:rsidR="00775BC8" w:rsidRDefault="00775BC8">
      <w:pPr>
        <w:rPr>
          <w:rFonts w:ascii="PT Astra Serif" w:hAnsi="PT Astra Serif" w:cs="PT Astra Serif"/>
          <w:b/>
          <w:bCs/>
          <w:sz w:val="2"/>
          <w:szCs w:val="2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45"/>
        <w:gridCol w:w="1387"/>
        <w:gridCol w:w="1526"/>
        <w:gridCol w:w="1526"/>
        <w:gridCol w:w="1387"/>
        <w:gridCol w:w="1799"/>
        <w:gridCol w:w="1763"/>
      </w:tblGrid>
      <w:tr w:rsidR="00775BC8">
        <w:trPr>
          <w:trHeight w:val="230"/>
        </w:trPr>
        <w:tc>
          <w:tcPr>
            <w:tcW w:w="127" w:type="pct"/>
            <w:vMerge w:val="restart"/>
            <w:tcBorders>
              <w:right w:val="single" w:sz="4" w:space="0" w:color="000000"/>
            </w:tcBorders>
          </w:tcPr>
          <w:p w:rsidR="00775BC8" w:rsidRDefault="00775BC8">
            <w:pPr>
              <w:widowControl w:val="0"/>
              <w:ind w:left="-71"/>
              <w:jc w:val="both"/>
              <w:rPr>
                <w:rFonts w:ascii="PT Astra Serif" w:hAnsi="PT Astra Serif" w:cs="PT Astra Serif"/>
              </w:rPr>
            </w:pPr>
          </w:p>
        </w:tc>
        <w:tc>
          <w:tcPr>
            <w:tcW w:w="72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71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2026</w:t>
            </w:r>
          </w:p>
        </w:tc>
        <w:tc>
          <w:tcPr>
            <w:tcW w:w="79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108" w:right="-108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3 411 942,5</w:t>
            </w:r>
          </w:p>
        </w:tc>
        <w:tc>
          <w:tcPr>
            <w:tcW w:w="79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109" w:right="-107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5 455,0</w:t>
            </w:r>
          </w:p>
        </w:tc>
        <w:tc>
          <w:tcPr>
            <w:tcW w:w="72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109" w:right="-108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1 950,4</w:t>
            </w:r>
          </w:p>
        </w:tc>
        <w:tc>
          <w:tcPr>
            <w:tcW w:w="9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108" w:right="-106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2 844 337,1</w:t>
            </w:r>
          </w:p>
        </w:tc>
        <w:tc>
          <w:tcPr>
            <w:tcW w:w="9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107" w:right="-108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560 200,0</w:t>
            </w:r>
          </w:p>
        </w:tc>
      </w:tr>
      <w:tr w:rsidR="00775BC8">
        <w:trPr>
          <w:trHeight w:val="276"/>
        </w:trPr>
        <w:tc>
          <w:tcPr>
            <w:tcW w:w="127" w:type="pct"/>
            <w:vMerge w:val="restart"/>
            <w:tcBorders>
              <w:right w:val="single" w:sz="4" w:space="0" w:color="000000"/>
            </w:tcBorders>
          </w:tcPr>
          <w:p w:rsidR="00775BC8" w:rsidRDefault="00775BC8">
            <w:pPr>
              <w:widowControl w:val="0"/>
              <w:ind w:left="-71"/>
              <w:jc w:val="both"/>
              <w:rPr>
                <w:rFonts w:ascii="PT Astra Serif" w:eastAsia="PT Astra Serif" w:hAnsi="PT Astra Serif" w:cs="PT Astra Serif"/>
                <w:sz w:val="24"/>
                <w:szCs w:val="24"/>
              </w:rPr>
            </w:pPr>
          </w:p>
        </w:tc>
        <w:tc>
          <w:tcPr>
            <w:tcW w:w="72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71"/>
              <w:jc w:val="center"/>
              <w:rPr>
                <w:rFonts w:ascii="PT Astra Serif" w:eastAsia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2027</w:t>
            </w:r>
          </w:p>
        </w:tc>
        <w:tc>
          <w:tcPr>
            <w:tcW w:w="79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108" w:right="-108"/>
              <w:jc w:val="center"/>
              <w:rPr>
                <w:rFonts w:ascii="PT Astra Serif" w:eastAsia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3 354 189,0</w:t>
            </w:r>
          </w:p>
        </w:tc>
        <w:tc>
          <w:tcPr>
            <w:tcW w:w="79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109" w:right="-107"/>
              <w:jc w:val="center"/>
              <w:rPr>
                <w:rFonts w:ascii="PT Astra Serif" w:eastAsia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0,0</w:t>
            </w:r>
          </w:p>
        </w:tc>
        <w:tc>
          <w:tcPr>
            <w:tcW w:w="72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109" w:right="-108"/>
              <w:jc w:val="center"/>
              <w:rPr>
                <w:rFonts w:ascii="PT Astra Serif" w:eastAsia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13 068,3</w:t>
            </w:r>
          </w:p>
        </w:tc>
        <w:tc>
          <w:tcPr>
            <w:tcW w:w="9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108" w:right="-106"/>
              <w:jc w:val="center"/>
              <w:rPr>
                <w:rFonts w:ascii="PT Astra Serif" w:eastAsia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2 851 220,7</w:t>
            </w:r>
          </w:p>
        </w:tc>
        <w:tc>
          <w:tcPr>
            <w:tcW w:w="9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107" w:right="-108"/>
              <w:jc w:val="center"/>
              <w:rPr>
                <w:rFonts w:ascii="PT Astra Serif" w:eastAsia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489 900,0</w:t>
            </w:r>
          </w:p>
        </w:tc>
      </w:tr>
      <w:tr w:rsidR="00775BC8">
        <w:trPr>
          <w:cantSplit/>
        </w:trPr>
        <w:tc>
          <w:tcPr>
            <w:tcW w:w="127" w:type="pct"/>
            <w:tcBorders>
              <w:right w:val="single" w:sz="4" w:space="0" w:color="000000"/>
            </w:tcBorders>
          </w:tcPr>
          <w:p w:rsidR="00775BC8" w:rsidRDefault="00775BC8">
            <w:pPr>
              <w:widowControl w:val="0"/>
              <w:ind w:left="-71"/>
              <w:jc w:val="both"/>
              <w:rPr>
                <w:rFonts w:ascii="PT Astra Serif" w:hAnsi="PT Astra Serif" w:cs="PT Astra Serif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71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Всего по Программе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108" w:right="-108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6 766 131,5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109" w:right="-107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5 455,0</w:t>
            </w: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109" w:right="-108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15 018,7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108" w:right="-106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5 695 557,8</w:t>
            </w:r>
          </w:p>
        </w:tc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BC8" w:rsidRDefault="00FB35A5">
            <w:pPr>
              <w:widowControl w:val="0"/>
              <w:ind w:left="-107" w:right="-108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1 050 100,0</w:t>
            </w:r>
          </w:p>
        </w:tc>
      </w:tr>
    </w:tbl>
    <w:p w:rsidR="00775BC8" w:rsidRDefault="00FB35A5">
      <w:pPr>
        <w:pStyle w:val="ConsPlusNormal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 xml:space="preserve">Реализация мероприятия, предусмотренного подпунктом 1.1.10 </w:t>
      </w:r>
      <w:r>
        <w:rPr>
          <w:rFonts w:ascii="PT Astra Serif" w:eastAsia="PT Astra Serif" w:hAnsi="PT Astra Serif" w:cs="PT Astra Serif"/>
          <w:sz w:val="28"/>
          <w:szCs w:val="28"/>
        </w:rPr>
        <w:br/>
        <w:t>пункта 1.1 раздела 1 таблицы № 3 приложения № 3 к Программе, финансируется за счёт собственных средств инвестора (внебюджетный источник).».</w:t>
      </w:r>
    </w:p>
    <w:p w:rsidR="00775BC8" w:rsidRDefault="00FB35A5">
      <w:pPr>
        <w:widowControl w:val="0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sz w:val="28"/>
          <w:szCs w:val="28"/>
        </w:rPr>
        <w:t>1.5. Таблицы № 2 и № 3 приложения № 1 к Программе изложить в редакции согласно приложению № 1.</w:t>
      </w:r>
    </w:p>
    <w:p w:rsidR="00775BC8" w:rsidRDefault="00FB35A5">
      <w:pPr>
        <w:pStyle w:val="afc"/>
        <w:widowControl w:val="0"/>
        <w:spacing w:after="0"/>
        <w:ind w:left="0"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sz w:val="28"/>
          <w:szCs w:val="28"/>
        </w:rPr>
        <w:t>1.6. Таблицы № 3 и № 4 приложения № 2 к Программе изложить в редакции согласно приложению № 2.</w:t>
      </w:r>
    </w:p>
    <w:p w:rsidR="00775BC8" w:rsidRDefault="00FB35A5">
      <w:pPr>
        <w:pStyle w:val="afc"/>
        <w:widowControl w:val="0"/>
        <w:spacing w:after="0"/>
        <w:ind w:left="0"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sz w:val="28"/>
          <w:szCs w:val="28"/>
        </w:rPr>
        <w:t>1.7. Таблицы № 2 и № 3 приложения № 3 к Программе изложить в редакции согласно приложению № 3.</w:t>
      </w:r>
    </w:p>
    <w:p w:rsidR="00775BC8" w:rsidRDefault="00FB35A5">
      <w:pPr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lastRenderedPageBreak/>
        <w:t>2. Департаменту информационной политики администрации муниципального образования город Краснодар (Лаврентьев) официально обнародовать настоящее постановление путём официального опубликования на официальном Интернет-портале администрации муниципального образования город Краснодар и городской Думы Краснодара.</w:t>
      </w:r>
    </w:p>
    <w:p w:rsidR="00775BC8" w:rsidRDefault="00FB35A5">
      <w:pPr>
        <w:widowControl w:val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3. Настоящее постановление вступает в силу с момента его подписания, за исключением положений, предусматривающих изменение основных параметров Программы на 2025 – 2027 годы, вступающих в силу не ранее вступления в силу решения городской Думы Краснодара «О местном бюджете (бюджете муниципального образования город Краснодар) на 2025 год и на плановый период 2026 и 2027 годов», предусматривающего бюджетные ассигнования на реализацию Программы в редакции настоящего постановления.</w:t>
      </w:r>
    </w:p>
    <w:p w:rsidR="00775BC8" w:rsidRDefault="00FB35A5">
      <w:pPr>
        <w:pStyle w:val="afb"/>
        <w:widowControl w:val="0"/>
        <w:ind w:firstLine="709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</w:rPr>
        <w:t xml:space="preserve">4. Контроль за выполнением настоящего постановления возложить на заместителя главы муниципального образования город Краснодар </w:t>
      </w:r>
      <w:proofErr w:type="spellStart"/>
      <w:r>
        <w:rPr>
          <w:rFonts w:ascii="PT Astra Serif" w:eastAsia="PT Astra Serif" w:hAnsi="PT Astra Serif" w:cs="PT Astra Serif"/>
        </w:rPr>
        <w:t>Л.Н.Егорову</w:t>
      </w:r>
      <w:proofErr w:type="spellEnd"/>
      <w:r>
        <w:rPr>
          <w:rFonts w:ascii="PT Astra Serif" w:eastAsia="PT Astra Serif" w:hAnsi="PT Astra Serif" w:cs="PT Astra Serif"/>
        </w:rPr>
        <w:t>.</w:t>
      </w:r>
    </w:p>
    <w:p w:rsidR="00775BC8" w:rsidRDefault="00775BC8">
      <w:pPr>
        <w:widowControl w:val="0"/>
        <w:jc w:val="both"/>
        <w:rPr>
          <w:rFonts w:ascii="PT Astra Serif" w:hAnsi="PT Astra Serif" w:cs="PT Astra Serif"/>
          <w:sz w:val="28"/>
          <w:szCs w:val="28"/>
        </w:rPr>
      </w:pPr>
    </w:p>
    <w:p w:rsidR="00775BC8" w:rsidRDefault="00775BC8">
      <w:pPr>
        <w:widowControl w:val="0"/>
        <w:jc w:val="both"/>
        <w:rPr>
          <w:rFonts w:ascii="PT Astra Serif" w:hAnsi="PT Astra Serif" w:cs="PT Astra Serif"/>
          <w:sz w:val="28"/>
          <w:szCs w:val="28"/>
        </w:rPr>
      </w:pPr>
    </w:p>
    <w:p w:rsidR="00775BC8" w:rsidRDefault="00FB35A5">
      <w:pPr>
        <w:pStyle w:val="afb"/>
        <w:widowControl w:val="0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szCs w:val="28"/>
        </w:rPr>
        <w:t>Глава</w:t>
      </w:r>
      <w:r>
        <w:rPr>
          <w:rFonts w:ascii="PT Astra Serif" w:eastAsia="PT Astra Serif" w:hAnsi="PT Astra Serif" w:cs="PT Astra Serif"/>
        </w:rPr>
        <w:t xml:space="preserve"> муниципального </w:t>
      </w:r>
    </w:p>
    <w:p w:rsidR="00775BC8" w:rsidRDefault="00FB35A5">
      <w:pPr>
        <w:pStyle w:val="afb"/>
        <w:widowControl w:val="0"/>
      </w:pPr>
      <w:r>
        <w:rPr>
          <w:rFonts w:ascii="PT Astra Serif" w:eastAsia="PT Astra Serif" w:hAnsi="PT Astra Serif" w:cs="PT Astra Serif"/>
        </w:rPr>
        <w:t xml:space="preserve">образования город Краснодар                                                                 </w:t>
      </w:r>
      <w:proofErr w:type="spellStart"/>
      <w:r>
        <w:rPr>
          <w:rFonts w:ascii="PT Astra Serif" w:eastAsia="PT Astra Serif" w:hAnsi="PT Astra Serif" w:cs="PT Astra Serif"/>
        </w:rPr>
        <w:t>Е.М.Наумов</w:t>
      </w:r>
      <w:proofErr w:type="spellEnd"/>
    </w:p>
    <w:sectPr w:rsidR="00775BC8">
      <w:headerReference w:type="even" r:id="rId7"/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012" w:rsidRDefault="00F84012">
      <w:r>
        <w:separator/>
      </w:r>
    </w:p>
  </w:endnote>
  <w:endnote w:type="continuationSeparator" w:id="0">
    <w:p w:rsidR="00F84012" w:rsidRDefault="00F84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PT Astra 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012" w:rsidRDefault="00F84012">
      <w:r>
        <w:separator/>
      </w:r>
    </w:p>
  </w:footnote>
  <w:footnote w:type="continuationSeparator" w:id="0">
    <w:p w:rsidR="00F84012" w:rsidRDefault="00F840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BC8" w:rsidRDefault="00FB35A5">
    <w:pPr>
      <w:pStyle w:val="ab"/>
      <w:framePr w:wrap="around" w:vAnchor="text" w:hAnchor="margin" w:xAlign="center" w:y="1"/>
      <w:rPr>
        <w:rStyle w:val="afe"/>
      </w:rPr>
    </w:pPr>
    <w:r>
      <w:rPr>
        <w:rStyle w:val="afe"/>
      </w:rPr>
      <w:fldChar w:fldCharType="begin"/>
    </w:r>
    <w:r>
      <w:rPr>
        <w:rStyle w:val="afe"/>
      </w:rPr>
      <w:instrText xml:space="preserve">PAGE  </w:instrText>
    </w:r>
    <w:r>
      <w:rPr>
        <w:rStyle w:val="afe"/>
      </w:rPr>
      <w:fldChar w:fldCharType="separate"/>
    </w:r>
    <w:r>
      <w:rPr>
        <w:rStyle w:val="afe"/>
      </w:rPr>
      <w:t>4</w:t>
    </w:r>
    <w:r>
      <w:rPr>
        <w:rStyle w:val="afe"/>
      </w:rPr>
      <w:fldChar w:fldCharType="end"/>
    </w:r>
  </w:p>
  <w:p w:rsidR="00775BC8" w:rsidRDefault="00775BC8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BC8" w:rsidRDefault="00FB35A5">
    <w:pPr>
      <w:pStyle w:val="ab"/>
      <w:framePr w:wrap="around" w:vAnchor="text" w:hAnchor="margin" w:xAlign="center" w:y="1"/>
      <w:rPr>
        <w:rStyle w:val="afe"/>
        <w:sz w:val="28"/>
        <w:szCs w:val="28"/>
      </w:rPr>
    </w:pPr>
    <w:r>
      <w:rPr>
        <w:rStyle w:val="afe"/>
        <w:sz w:val="28"/>
        <w:szCs w:val="28"/>
      </w:rPr>
      <w:fldChar w:fldCharType="begin"/>
    </w:r>
    <w:r>
      <w:rPr>
        <w:rStyle w:val="afe"/>
        <w:sz w:val="28"/>
        <w:szCs w:val="28"/>
      </w:rPr>
      <w:instrText xml:space="preserve">PAGE  </w:instrText>
    </w:r>
    <w:r>
      <w:rPr>
        <w:rStyle w:val="afe"/>
        <w:sz w:val="28"/>
        <w:szCs w:val="28"/>
      </w:rPr>
      <w:fldChar w:fldCharType="separate"/>
    </w:r>
    <w:r w:rsidR="006102D2">
      <w:rPr>
        <w:rStyle w:val="afe"/>
        <w:noProof/>
        <w:sz w:val="28"/>
        <w:szCs w:val="28"/>
      </w:rPr>
      <w:t>5</w:t>
    </w:r>
    <w:r>
      <w:rPr>
        <w:rStyle w:val="afe"/>
        <w:sz w:val="28"/>
        <w:szCs w:val="28"/>
      </w:rPr>
      <w:fldChar w:fldCharType="end"/>
    </w:r>
  </w:p>
  <w:p w:rsidR="00775BC8" w:rsidRDefault="00775BC8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84BA9"/>
    <w:multiLevelType w:val="hybridMultilevel"/>
    <w:tmpl w:val="90BCEECC"/>
    <w:lvl w:ilvl="0" w:tplc="B69AC6C4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F7E490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B8C002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908BCA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3F67B1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0E253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764993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7CAA77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1A0C93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353A2721"/>
    <w:multiLevelType w:val="hybridMultilevel"/>
    <w:tmpl w:val="88220E48"/>
    <w:lvl w:ilvl="0" w:tplc="49DA7E4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 w:tplc="9750761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 w:tplc="D92E5FA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 w:tplc="7A929CE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 w:tplc="7C346B9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 w:tplc="2D5479C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 w:tplc="26B8D24A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 w:tplc="13B2DEA0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 w:tplc="3C480872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BC8"/>
    <w:rsid w:val="00021962"/>
    <w:rsid w:val="000C073A"/>
    <w:rsid w:val="00125162"/>
    <w:rsid w:val="00194938"/>
    <w:rsid w:val="002C1572"/>
    <w:rsid w:val="006102D2"/>
    <w:rsid w:val="006F7970"/>
    <w:rsid w:val="00775BC8"/>
    <w:rsid w:val="00840EAC"/>
    <w:rsid w:val="009E3965"/>
    <w:rsid w:val="00C80695"/>
    <w:rsid w:val="00CB05B9"/>
    <w:rsid w:val="00F47DCA"/>
    <w:rsid w:val="00F84012"/>
    <w:rsid w:val="00FB3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B09F4"/>
  <w15:docId w15:val="{6924F1F5-5545-4451-A674-CA481E200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rPr>
      <w:color w:val="970204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  <w:lang w:eastAsia="ru-RU"/>
    </w:rPr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b">
    <w:name w:val="Body Text"/>
    <w:basedOn w:val="a"/>
    <w:pPr>
      <w:jc w:val="both"/>
    </w:pPr>
    <w:rPr>
      <w:sz w:val="28"/>
    </w:rPr>
  </w:style>
  <w:style w:type="paragraph" w:styleId="afc">
    <w:name w:val="Body Text Indent"/>
    <w:basedOn w:val="a"/>
    <w:link w:val="afd"/>
    <w:uiPriority w:val="99"/>
    <w:pPr>
      <w:spacing w:after="120"/>
      <w:ind w:left="283"/>
    </w:pPr>
  </w:style>
  <w:style w:type="character" w:customStyle="1" w:styleId="afd">
    <w:name w:val="Основной текст с отступом Знак"/>
    <w:basedOn w:val="a0"/>
    <w:link w:val="afc"/>
    <w:uiPriority w:val="99"/>
  </w:style>
  <w:style w:type="character" w:customStyle="1" w:styleId="ac">
    <w:name w:val="Верхний колонтитул Знак"/>
    <w:link w:val="ab"/>
    <w:uiPriority w:val="99"/>
  </w:style>
  <w:style w:type="character" w:styleId="afe">
    <w:name w:val="page number"/>
    <w:basedOn w:val="a0"/>
  </w:style>
  <w:style w:type="character" w:styleId="aff">
    <w:name w:val="Strong"/>
    <w:qFormat/>
    <w:rPr>
      <w:b/>
      <w:bCs/>
    </w:rPr>
  </w:style>
  <w:style w:type="paragraph" w:styleId="25">
    <w:name w:val="Body Text 2"/>
    <w:basedOn w:val="a"/>
    <w:link w:val="26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</w:style>
  <w:style w:type="paragraph" w:styleId="aff0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aff1">
    <w:name w:val="Прижатый влево"/>
    <w:basedOn w:val="a"/>
    <w:next w:val="a"/>
    <w:uiPriority w:val="99"/>
    <w:pPr>
      <w:widowControl w:val="0"/>
    </w:pPr>
    <w:rPr>
      <w:rFonts w:ascii="Arial" w:hAnsi="Arial" w:cs="Arial"/>
      <w:sz w:val="24"/>
      <w:szCs w:val="24"/>
    </w:rPr>
  </w:style>
  <w:style w:type="character" w:customStyle="1" w:styleId="aff2">
    <w:name w:val="Гипертекстовая ссылка"/>
    <w:uiPriority w:val="99"/>
    <w:rPr>
      <w:rFonts w:cs="Times New Roman"/>
      <w:b/>
      <w:color w:val="106BBE"/>
    </w:rPr>
  </w:style>
  <w:style w:type="paragraph" w:customStyle="1" w:styleId="aff3">
    <w:name w:val="Нормальный (таблица)"/>
    <w:basedOn w:val="a"/>
    <w:next w:val="a"/>
    <w:uiPriority w:val="99"/>
    <w:pPr>
      <w:widowControl w:val="0"/>
      <w:jc w:val="both"/>
    </w:pPr>
    <w:rPr>
      <w:rFonts w:ascii="Arial" w:hAnsi="Arial" w:cs="Arial"/>
      <w:sz w:val="24"/>
      <w:szCs w:val="24"/>
    </w:rPr>
  </w:style>
  <w:style w:type="paragraph" w:customStyle="1" w:styleId="aff4">
    <w:name w:val="Комментарий"/>
    <w:basedOn w:val="a"/>
    <w:next w:val="a"/>
    <w:uiPriority w:val="99"/>
    <w:pPr>
      <w:widowControl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character" w:customStyle="1" w:styleId="Sylfaen">
    <w:name w:val="Основной текст + Sylfaen;Не полужирный"/>
    <w:rPr>
      <w:rFonts w:ascii="Sylfaen" w:hAnsi="Sylfaen" w:cs="Sylfaen"/>
      <w:b/>
      <w:bCs/>
      <w:spacing w:val="0"/>
      <w:sz w:val="28"/>
      <w:szCs w:val="28"/>
    </w:rPr>
  </w:style>
  <w:style w:type="character" w:customStyle="1" w:styleId="13">
    <w:name w:val="Заголовок №1_"/>
    <w:link w:val="14"/>
    <w:rPr>
      <w:b/>
      <w:bCs/>
      <w:spacing w:val="60"/>
      <w:sz w:val="35"/>
      <w:szCs w:val="35"/>
      <w:shd w:val="clear" w:color="auto" w:fill="FFFFFF"/>
    </w:rPr>
  </w:style>
  <w:style w:type="character" w:customStyle="1" w:styleId="1Sylfaen2pt">
    <w:name w:val="Заголовок №1 + Sylfaen;Интервал 2 pt"/>
    <w:rPr>
      <w:rFonts w:ascii="Sylfaen" w:hAnsi="Sylfaen" w:cs="Sylfaen"/>
      <w:b/>
      <w:bCs/>
      <w:spacing w:val="50"/>
      <w:sz w:val="35"/>
      <w:szCs w:val="35"/>
      <w:shd w:val="clear" w:color="auto" w:fill="FFFFFF"/>
    </w:rPr>
  </w:style>
  <w:style w:type="character" w:customStyle="1" w:styleId="33">
    <w:name w:val="Основной текст (3)_"/>
    <w:link w:val="34"/>
    <w:rPr>
      <w:shd w:val="clear" w:color="auto" w:fill="FFFFFF"/>
    </w:rPr>
  </w:style>
  <w:style w:type="character" w:customStyle="1" w:styleId="3Sylfaen">
    <w:name w:val="Основной текст (3) + Sylfaen"/>
    <w:rPr>
      <w:rFonts w:ascii="Sylfaen" w:hAnsi="Sylfaen" w:cs="Sylfaen"/>
      <w:shd w:val="clear" w:color="auto" w:fill="FFFFFF"/>
    </w:rPr>
  </w:style>
  <w:style w:type="character" w:customStyle="1" w:styleId="27">
    <w:name w:val="Основной текст (2)_"/>
    <w:link w:val="28"/>
    <w:rPr>
      <w:sz w:val="27"/>
      <w:szCs w:val="27"/>
      <w:shd w:val="clear" w:color="auto" w:fill="FFFFFF"/>
    </w:rPr>
  </w:style>
  <w:style w:type="character" w:customStyle="1" w:styleId="2Sylfaen">
    <w:name w:val="Основной текст (2) + Sylfaen"/>
    <w:rPr>
      <w:rFonts w:ascii="Sylfaen" w:hAnsi="Sylfaen" w:cs="Sylfaen"/>
      <w:sz w:val="27"/>
      <w:szCs w:val="27"/>
      <w:shd w:val="clear" w:color="auto" w:fill="FFFFFF"/>
    </w:rPr>
  </w:style>
  <w:style w:type="paragraph" w:customStyle="1" w:styleId="14">
    <w:name w:val="Заголовок №1"/>
    <w:basedOn w:val="a"/>
    <w:link w:val="13"/>
    <w:pPr>
      <w:shd w:val="clear" w:color="auto" w:fill="FFFFFF"/>
      <w:spacing w:before="240" w:after="780" w:line="240" w:lineRule="atLeast"/>
      <w:jc w:val="center"/>
      <w:outlineLvl w:val="0"/>
    </w:pPr>
    <w:rPr>
      <w:b/>
      <w:bCs/>
      <w:spacing w:val="60"/>
      <w:sz w:val="35"/>
      <w:szCs w:val="35"/>
    </w:rPr>
  </w:style>
  <w:style w:type="paragraph" w:customStyle="1" w:styleId="34">
    <w:name w:val="Основной текст (3)"/>
    <w:basedOn w:val="a"/>
    <w:link w:val="33"/>
    <w:pPr>
      <w:shd w:val="clear" w:color="auto" w:fill="FFFFFF"/>
      <w:spacing w:before="300" w:after="180" w:line="240" w:lineRule="atLeast"/>
    </w:pPr>
  </w:style>
  <w:style w:type="paragraph" w:customStyle="1" w:styleId="28">
    <w:name w:val="Основной текст (2)"/>
    <w:basedOn w:val="a"/>
    <w:link w:val="27"/>
    <w:pPr>
      <w:shd w:val="clear" w:color="auto" w:fill="FFFFFF"/>
      <w:spacing w:before="780" w:line="240" w:lineRule="atLeast"/>
      <w:jc w:val="center"/>
    </w:pPr>
    <w:rPr>
      <w:sz w:val="27"/>
      <w:szCs w:val="27"/>
    </w:rPr>
  </w:style>
  <w:style w:type="character" w:customStyle="1" w:styleId="10">
    <w:name w:val="Заголовок 1 Знак"/>
    <w:link w:val="1"/>
    <w:rPr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1222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МУНИЦИПАЛЬНОГО ОБРАЗОВАНИЯ ГОРОД КРАСНОДАР</vt:lpstr>
    </vt:vector>
  </TitlesOfParts>
  <Company>Администрация МО город Краснодар</Company>
  <LinksUpToDate>false</LinksUpToDate>
  <CharactersWithSpaces>8178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МУНИЦИПАЛЬНОГО ОБРАЗОВАНИЯ ГОРОД КРАСНОДАР</dc:title>
  <dc:creator>1</dc:creator>
  <cp:lastModifiedBy>Плецкая Елена Александровна</cp:lastModifiedBy>
  <cp:revision>4</cp:revision>
  <cp:lastPrinted>2024-10-28T10:35:00Z</cp:lastPrinted>
  <dcterms:created xsi:type="dcterms:W3CDTF">2024-10-28T10:39:00Z</dcterms:created>
  <dcterms:modified xsi:type="dcterms:W3CDTF">2024-11-02T13:18:00Z</dcterms:modified>
  <cp:version>1048576</cp:version>
</cp:coreProperties>
</file>